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NW_30236 (Nordrhein-Westfalen) — Entlastung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Verbandsvorsteherin oder der Verbandsvorsteher legt den Jahresabschluss und den Prüfbericht der Wirtschaftsprüferin oder des Wirtschaftsprüfers mit ihrer oder seiner Stellungnahme der Verbandsversammlung und der Aufsichtsbehörde vor.</w:t>
      </w:r>
    </w:p>
    <w:p>
      <w:r>
        <w:t xml:space="preserve">(2) Die Verbandsversammlung beschließt über die Entlastung des Vorstandes.</w:t>
      </w:r>
    </w:p>
    <w:p>
      <w:r>
        <w:rPr>
          <w:color w:val="555555"/>
          <w:sz w:val="17"/>
        </w:rPr>
        <w:t xml:space="preserve">Zitiervorschlag: § 25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