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NW_30216 (Nordrhein-Westfalen) — Pauschbetrag für Vorsitzende und stellvertretende Vorsitzende der Selbstverwaltungsorgane für Zeitaufwand außerhalb von Sitzungen</w:t>
      </w:r>
    </w:p>
    <w:p>
      <w:r>
        <w:rPr>
          <w:color w:val="555555"/>
          <w:sz w:val="18"/>
        </w:rPr>
        <w:t xml:space="preserve">Regelung der Entschädigung der ehrenamtlichen Mitglieder der Selbstverwaltungsorgane und der von den Selbstverwaltungsorganen gebildeten Ausschüsse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ihre Tätigkeit außerhalb der Sitzungen der Organe der Unfallkasse und in besonderem Auftrag erhalten einen Monatspauschbetrag für Zeitaufwand</w:t>
      </w:r>
    </w:p>
    <w:p>
      <w:r>
        <w:t xml:space="preserve">1. die oder der Vorsitzende des Vorstandes 900 Euro</w:t>
      </w:r>
    </w:p>
    <w:p>
      <w:r>
        <w:t xml:space="preserve">2. die oder der Vorsitzende der Vertreterversammlung 270 Euro.</w:t>
      </w:r>
    </w:p>
    <w:p>
      <w:r>
        <w:t xml:space="preserve">(2) Die Stellvertreterinnen oder Stellvertreter der nach Absatz 1 zu entschädigenden Vorsitzenden erhalten für die Tätigkeit außerhalb der Sitzungen monatlich drei Viertel des Pauschbetrages der jeweiligen Vorsitzenden.</w:t>
      </w:r>
    </w:p>
    <w:p>
      <w:r>
        <w:t xml:space="preserve">(3) Die Pauschbeträge werden vierteljährlich nachträglich gezahlt.</w:t>
      </w:r>
    </w:p>
    <w:p>
      <w:r>
        <w:rPr>
          <w:color w:val="555555"/>
          <w:sz w:val="17"/>
        </w:rPr>
        <w:t xml:space="preserve">Zitiervorschlag: § 6 NW_30216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