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NW_30158 (Nordrhein-Westfalen) — Disziplinarrechtliche Zuständigkeiten</w:t>
      </w:r>
    </w:p>
    <w:p>
      <w:r>
        <w:rPr>
          <w:color w:val="555555"/>
          <w:sz w:val="18"/>
        </w:rPr>
        <w:t xml:space="preserve">Fn 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Befugnis zur Entscheidung über die Zahlung und Entziehung des Unterhaltsbeitrags übertrage ich auf die nachgeordneten dienstvorgesetzten Stellen im Sinne des § 17 Absatz 5 Satz 1 Landesdisziplinargesetz.</w:t>
      </w:r>
    </w:p>
    <w:p>
      <w:r>
        <w:t xml:space="preserve">(2) Die Disziplinarbefugnisse gegenüber dem ehemaligen beamteten Personal, das in den Ruhestand getreten ist, übertrage ich auf die nachgeordneten dienstvorgesetzten Stellen im Sinne des § 17 Absatz 5 Satz 1 Landesdisziplinargesetz.</w:t>
      </w:r>
    </w:p>
    <w:p>
      <w:r>
        <w:t xml:space="preserve">(3) Die Zuständigkeit zum Erlass von Widerspruchsbescheiden im Sinne des § 41 Absatz 1 Landesdisziplinargesetz und die gerichtliche Vertretung des Dienstherrn bei Klagen, die ihren Ursprung im Landesdisziplinargesetz haben, richtet sich nach § 7.</w:t>
      </w:r>
    </w:p>
    <w:p>
      <w:r>
        <w:rPr>
          <w:color w:val="555555"/>
          <w:sz w:val="17"/>
        </w:rPr>
        <w:t xml:space="preserve">Zitiervorschlag: § 9 NW_30158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https://recht.nulegal.eu/gesetze/NW_30158/9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