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NW_30068 (Nordrhein-Westfalen) — Rücktritt und Nichtteilnahme</w:t>
      </w:r>
    </w:p>
    <w:p>
      <w:r>
        <w:rPr>
          <w:color w:val="555555"/>
          <w:sz w:val="18"/>
        </w:rPr>
        <w:t xml:space="preserve">Gebührenordnung des Landschaftsverbandes Westfalen-Lippe für die Durchführung der Fortbildungsprüfung zum anerkannten Abschluss geprüfte Fachkraft zur Arbeits- und Berufsförderung in Werkstätten für behinderte Menschen in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Prüfungsteilnehmer/innen, die von der Prüfung zurücktreten oder nicht erscheinen (§ 19 Abs. 1 Prüfungsordnung) werden bereits gezahlte Gebühren nicht erstattet.</w:t>
      </w:r>
    </w:p>
    <w:p>
      <w:r>
        <w:t xml:space="preserve">(2) Dasselbe gilt für Prüfungsteilnehmer/innen, die aus wichtigem Grunde von der Prüfung zurückgetreten sind und denen bereits erbrachte, in sich abgeschlossene Prüfungsleistungen anerkannt worden sind (§ 19 Abs. 2 Prüfungsordnung).</w:t>
      </w:r>
    </w:p>
    <w:p>
      <w:r>
        <w:t xml:space="preserve">(3) Bei Wiederaufnahme der Prüfung in den Fällen des § 19 Abs. 2 Prüfungsordnung entsteht keine erneute Gebühr nach § 2 Abs. 1 Nr. 1 oder 2 dieser Gebührenordnung.</w:t>
      </w:r>
    </w:p>
    <w:p>
      <w:r>
        <w:rPr>
          <w:color w:val="555555"/>
          <w:sz w:val="17"/>
        </w:rPr>
        <w:t xml:space="preserve">Zitiervorschlag: § 4 NW_30068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