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NW_30046 (Nordrhein-Westfalen) — Zuständigkeiten nach dem Bundesberggesetz</w:t>
      </w:r>
    </w:p>
    <w:p>
      <w:r>
        <w:rPr>
          <w:color w:val="555555"/>
          <w:sz w:val="18"/>
        </w:rPr>
        <w:t xml:space="preserve">Verordnung zur Regelung von Zuständigkeiten und zur Übertragung von Verordnungsermächtigungen auf dem Gebiet des Bergrechts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Zuständige Behörde für die Ausführung des Bundesberggesetzes und der auf Grundlage dieses Gesetzes erlassenen Rechtsverordnungen ist die Bezirksregierung Arnsberg soweit sich aus den Absätzen 2 und 3 nichts anderes ergibt.</w:t>
      </w:r>
    </w:p>
    <w:p>
      <w:r>
        <w:t xml:space="preserve">(2) Zuständige Behörde für</w:t>
      </w:r>
    </w:p>
    <w:p>
      <w:r>
        <w:t xml:space="preserve">1. die Feststellung des Wertes nach § 31 Absatz 2 Satz 2,</w:t>
      </w:r>
    </w:p>
    <w:p>
      <w:r>
        <w:t xml:space="preserve">2. die Zustimmung nach § 79 Absatz 3 Satz 1,</w:t>
      </w:r>
    </w:p>
    <w:p>
      <w:r>
        <w:t xml:space="preserve">3. die Bestimmung nach § 173 Absatz 1</w:t>
      </w:r>
    </w:p>
    <w:p>
      <w:r>
        <w:t xml:space="preserve">des Bundesberggesetzes ist das für Bergrecht zuständige Ministerium.</w:t>
      </w:r>
    </w:p>
    <w:p>
      <w:r>
        <w:t xml:space="preserve">(3) Zuständige Behörde für Auskünfte nach § 110 Absatz 6 des Bundesberggesetzes ist die für die Erteilung einer baurechtlichen Genehmigung oder Zustimmung oder einer diese einschließende Genehmigung zuständige Behörde.</w:t>
      </w:r>
    </w:p>
    <w:p>
      <w:r>
        <w:rPr>
          <w:color w:val="555555"/>
          <w:sz w:val="17"/>
        </w:rPr>
        <w:t xml:space="preserve">Zitiervorschlag: § 1 NW_30046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https://recht.nulegal.eu/gesetze/NW_30046/1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