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NW_30017 (Nordrhein-Westfalen) — Übergangsvorschrift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 dem 1. Januar 2024 ist die Pflegekammer Nordrhein-Westfalen für die Durchführung von Weiterbildungen in den Pflegeberufen zuständig. Vor dem 1. Januar 2024 begonnene Weiterbildungen werden nach dieser Verordnung durchgeführt. Im Übrigen gilt § 120 des Heilberufsgesetzes vom 9. Mai 2000 (GV. NRW. S. 403) in der jeweils geltenden Fassung.</w:t>
      </w:r>
    </w:p>
    <w:p>
      <w:r>
        <w:t xml:space="preserve">Teil 4</w:t>
      </w:r>
    </w:p>
    <w:p>
      <w:r>
        <w:t xml:space="preserve">Schlussbestimmung</w:t>
      </w:r>
    </w:p>
    <w:p>
      <w:r>
        <w:rPr>
          <w:color w:val="555555"/>
          <w:sz w:val="17"/>
        </w:rPr>
        <w:t xml:space="preserve">Zitiervorschlag: § 44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https://recht.nulegal.eu/gesetze/NW_30017/44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