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NW_29928 (Nordrhein-Westfalen) — Versteigerungsplattform</w:t>
      </w:r>
    </w:p>
    <w:p>
      <w:r>
        <w:rPr>
          <w:color w:val="555555"/>
          <w:sz w:val="18"/>
        </w:rPr>
        <w:t xml:space="preserve">InternetversteigerungsVO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Versteigerungen durch Gerichtsvollzieher im Internet gemäß § 814 Absatz 3 Satz 1 der Zivilprozessordnung sowie Versteigerungen von an Justizbehörden abgelieferten Fundsachen und im Besitz von Justizbehörden befindlicher unanbringbarer Sachen gemäß § 979 Absatz 1b Satz 2 des Bürgerlichen Gesetzbuchs erfolgen über die Versteigerungsplattform www.justiz-auktion.de.</w:t>
      </w:r>
    </w:p>
    <w:p>
      <w:r>
        <w:t xml:space="preserve">(2) Für Versteigerungen gemäß § 814 Absatz 3 Satz 1 der Zivilprozessordnung gelten ergänzend die Bestimmungen in §§ 3 bis 7 dieser Verordnung.</w:t>
      </w:r>
    </w:p>
    <w:p>
      <w:r>
        <w:rPr>
          <w:color w:val="555555"/>
          <w:sz w:val="17"/>
        </w:rPr>
        <w:t xml:space="preserve">Zitiervorschlag: § 2 NW_29928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