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NW_29927 (Nordrhein-Westfalen)</w:t>
      </w:r>
    </w:p>
    <w:p>
      <w:r>
        <w:rPr>
          <w:color w:val="555555"/>
          <w:sz w:val="18"/>
        </w:rPr>
        <w:t xml:space="preserve">Verordnung über die Studentenwerke als Ämter für Ausbildungsförderung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Hochschulen und die in Absatz 2 genannten Einrichtungen in Nordrhein-Westfalen nehmen</w:t>
      </w:r>
    </w:p>
    <w:p>
      <w:r>
        <w:t xml:space="preserve">1. das Studentenwerk Aachen,</w:t>
      </w:r>
    </w:p>
    <w:p>
      <w:r>
        <w:t xml:space="preserve">2. das Studentenwerk Bielefeld,</w:t>
      </w:r>
    </w:p>
    <w:p>
      <w:r>
        <w:t xml:space="preserve">3. das Akademische Förderungswerk Bochum,</w:t>
      </w:r>
    </w:p>
    <w:p>
      <w:r>
        <w:t xml:space="preserve">4. das Studentenwerk Bonn,</w:t>
      </w:r>
    </w:p>
    <w:p>
      <w:r>
        <w:t xml:space="preserve">5. das Studentenwerk Dortmund,</w:t>
      </w:r>
    </w:p>
    <w:p>
      <w:r>
        <w:t xml:space="preserve">6. das Studentenwerk Düsseldorf,</w:t>
      </w:r>
    </w:p>
    <w:p>
      <w:r>
        <w:t xml:space="preserve">7. das Studentenwerk Essen-Duisburg,</w:t>
      </w:r>
    </w:p>
    <w:p>
      <w:r>
        <w:t xml:space="preserve">8. das Kölner Studentenwerk,</w:t>
      </w:r>
    </w:p>
    <w:p>
      <w:r>
        <w:t xml:space="preserve">9. das Studentenwerk Münster,</w:t>
      </w:r>
    </w:p>
    <w:p>
      <w:r>
        <w:t xml:space="preserve">10. das Studentenwerk Paderborn,</w:t>
      </w:r>
    </w:p>
    <w:p>
      <w:r>
        <w:t xml:space="preserve">11. das Studentenwerk Siegen und</w:t>
      </w:r>
    </w:p>
    <w:p>
      <w:r>
        <w:t xml:space="preserve">12. das Hochschul-Sozialwerk Wuppertal</w:t>
      </w:r>
    </w:p>
    <w:p>
      <w:r>
        <w:t xml:space="preserve">die Aufgaben als Ämter für Ausbildungsförderung wahr.</w:t>
      </w:r>
    </w:p>
    <w:p>
      <w:r>
        <w:t xml:space="preserve">(2) Die Studentenwerke nehmen die Aufgaben als Amt für Ausbildungsförderung jeweils für folgende Hochschulen oder Hochschuleinrichtungen wahr:</w:t>
      </w:r>
    </w:p>
    <w:p>
      <w:r>
        <w:t xml:space="preserve">1. Zu Absatz 1 Nummer 1</w:t>
      </w:r>
    </w:p>
    <w:p>
      <w:r>
        <w:t xml:space="preserve">Studentenwerk Aachen</w:t>
      </w:r>
    </w:p>
    <w:p>
      <w:r>
        <w:t xml:space="preserve">für Technische Hochschule Aachen,</w:t>
      </w:r>
    </w:p>
    <w:p>
      <w:r>
        <w:t xml:space="preserve">Fachhochschule Aachen,</w:t>
      </w:r>
    </w:p>
    <w:p>
      <w:r>
        <w:t xml:space="preserve">Hochschule für Musik Köln, Abteilung Aachen,</w:t>
      </w:r>
    </w:p>
    <w:p>
      <w:r>
        <w:t xml:space="preserve">Katholische Hochschule Nordrhein-Westfalen – Catholic University of Applied Sciences, Abteilung Aachen.</w:t>
      </w:r>
    </w:p>
    <w:p>
      <w:r>
        <w:t xml:space="preserve">2. Zu Absatz 1 Nummer 2</w:t>
      </w:r>
    </w:p>
    <w:p>
      <w:r>
        <w:t xml:space="preserve">Studentenwerk Bielefeld</w:t>
      </w:r>
    </w:p>
    <w:p>
      <w:r>
        <w:t xml:space="preserve">für Universität Bielefeld,</w:t>
      </w:r>
    </w:p>
    <w:p>
      <w:r>
        <w:t xml:space="preserve">Fachhochschule Bielefeld,</w:t>
      </w:r>
    </w:p>
    <w:p>
      <w:r>
        <w:t xml:space="preserve">Fachhochschule Ostwestfalen-Lippe in Lemgo,</w:t>
      </w:r>
    </w:p>
    <w:p>
      <w:r>
        <w:t xml:space="preserve">Hochschule für Musik Detmold,</w:t>
      </w:r>
    </w:p>
    <w:p>
      <w:r>
        <w:t xml:space="preserve">Hochschule für Kirchenmusik der Evangelischen Kirche von Westfalen in Herford,</w:t>
      </w:r>
    </w:p>
    <w:p>
      <w:r>
        <w:t xml:space="preserve">Fachhochschule der Diakonie, Bethel,</w:t>
      </w:r>
    </w:p>
    <w:p>
      <w:r>
        <w:t xml:space="preserve">Kirchliche Hochschule Wuppertal/Bethel in Bielefeld-Bethel,</w:t>
      </w:r>
    </w:p>
    <w:p>
      <w:r>
        <w:t xml:space="preserve">Fachhochschule des Mittelstands, Bielefeld,</w:t>
      </w:r>
    </w:p>
    <w:p>
      <w:r>
        <w:t xml:space="preserve">Fachhochschule der Wirtschaft in Paderborn, Abteilung Bielefeld.</w:t>
      </w:r>
    </w:p>
    <w:p>
      <w:r>
        <w:t xml:space="preserve">3. Zu Absatz 1 Nummer 3</w:t>
      </w:r>
    </w:p>
    <w:p>
      <w:r>
        <w:t xml:space="preserve">Akademisches Förderungswerk Bochum</w:t>
      </w:r>
    </w:p>
    <w:p>
      <w:r>
        <w:t xml:space="preserve">für Universität Bochum,</w:t>
      </w:r>
    </w:p>
    <w:p>
      <w:r>
        <w:t xml:space="preserve">Universität Witten/Herdecke,</w:t>
      </w:r>
    </w:p>
    <w:p>
      <w:r>
        <w:t xml:space="preserve">Fachhochschule Bochum,</w:t>
      </w:r>
    </w:p>
    <w:p>
      <w:r>
        <w:t xml:space="preserve">Fachhochschule Gelsenkirchen,</w:t>
      </w:r>
    </w:p>
    <w:p>
      <w:r>
        <w:t xml:space="preserve">Evangelische Fachhochschule Rheinland-Westfalen-Lippe in Bochum,</w:t>
      </w:r>
    </w:p>
    <w:p>
      <w:r>
        <w:t xml:space="preserve">Technische Fachhochschule Georg Agricola Bochum,</w:t>
      </w:r>
    </w:p>
    <w:p>
      <w:r>
        <w:t xml:space="preserve">Folkwang Hochschule, Abteilung Bochum,</w:t>
      </w:r>
    </w:p>
    <w:p>
      <w:r>
        <w:t xml:space="preserve">EBZ Business School – University of Applied Sciences – in Bochum.</w:t>
      </w:r>
    </w:p>
    <w:p>
      <w:r>
        <w:t xml:space="preserve">4. Zu Absatz 1 Nummer 4</w:t>
      </w:r>
    </w:p>
    <w:p>
      <w:r>
        <w:t xml:space="preserve">Studentenwerk Bonn</w:t>
      </w:r>
    </w:p>
    <w:p>
      <w:r>
        <w:t xml:space="preserve">für Universität Bonn,</w:t>
      </w:r>
    </w:p>
    <w:p>
      <w:r>
        <w:t xml:space="preserve">Fachhochschule Bonn-Rhein-Sieg in Sankt Augustin,</w:t>
      </w:r>
    </w:p>
    <w:p>
      <w:r>
        <w:t xml:space="preserve">Internationale Fachhochschule Bad Honnef Bonn in Bad Honnef,</w:t>
      </w:r>
    </w:p>
    <w:p>
      <w:r>
        <w:t xml:space="preserve">Philosophisch-Theologische Hochschule SVD, St. Augustin,</w:t>
      </w:r>
    </w:p>
    <w:p>
      <w:r>
        <w:t xml:space="preserve">Alanus Hochschule – Hochschule für Kunst und Gesellschaft – in Alfter,</w:t>
      </w:r>
    </w:p>
    <w:p>
      <w:r>
        <w:t xml:space="preserve">Hochschule der Sparkassen-Finanzgruppe – University of Applied Sciences – in Bonn.</w:t>
      </w:r>
    </w:p>
    <w:p>
      <w:r>
        <w:t xml:space="preserve">5. Zu Absatz 1 Nummer 5</w:t>
      </w:r>
    </w:p>
    <w:p>
      <w:r>
        <w:t xml:space="preserve">Studentenwerk Dortmund</w:t>
      </w:r>
    </w:p>
    <w:p>
      <w:r>
        <w:t xml:space="preserve">für Universität Dortmund,</w:t>
      </w:r>
    </w:p>
    <w:p>
      <w:r>
        <w:t xml:space="preserve">Fernuniversität in Hagen,</w:t>
      </w:r>
    </w:p>
    <w:p>
      <w:r>
        <w:t xml:space="preserve">Fachhochschule Dortmund,</w:t>
      </w:r>
    </w:p>
    <w:p>
      <w:r>
        <w:t xml:space="preserve">Fachhochschule Südwestfalen in Iserlohn,</w:t>
      </w:r>
    </w:p>
    <w:p>
      <w:r>
        <w:t xml:space="preserve">Folkwang Hochschule, Abteilung Dortmund,</w:t>
      </w:r>
    </w:p>
    <w:p>
      <w:r>
        <w:t xml:space="preserve">International School of Management (ISM) in Dortmund,</w:t>
      </w:r>
    </w:p>
    <w:p>
      <w:r>
        <w:t xml:space="preserve">SRH Hochschule für Logistik und Wirtschaft Hamm, in Hamm,</w:t>
      </w:r>
    </w:p>
    <w:p>
      <w:r>
        <w:t xml:space="preserve">Business und Information Technology School in Iserlohn.</w:t>
      </w:r>
    </w:p>
    <w:p>
      <w:r>
        <w:t xml:space="preserve">6. Zu Absatz 1 Nummer 6</w:t>
      </w:r>
    </w:p>
    <w:p>
      <w:r>
        <w:t xml:space="preserve">Studentenwerk Düsseldorf</w:t>
      </w:r>
    </w:p>
    <w:p>
      <w:r>
        <w:t xml:space="preserve">für Universität Düsseldorf,</w:t>
      </w:r>
    </w:p>
    <w:p>
      <w:r>
        <w:t xml:space="preserve">Kunstakademie Düsseldorf,</w:t>
      </w:r>
    </w:p>
    <w:p>
      <w:r>
        <w:t xml:space="preserve">Robert-Schumann-Hochschule Düsseldorf,</w:t>
      </w:r>
    </w:p>
    <w:p>
      <w:r>
        <w:t xml:space="preserve">Fachhochschule Düsseldorf,</w:t>
      </w:r>
    </w:p>
    <w:p>
      <w:r>
        <w:t xml:space="preserve">Fachhochschule Niederrhein in Krefeld und Mönchengladbach,</w:t>
      </w:r>
    </w:p>
    <w:p>
      <w:r>
        <w:t xml:space="preserve">Fachhochschule Rhein-Waal in Kleve und Kamp-Lintfort,</w:t>
      </w:r>
    </w:p>
    <w:p>
      <w:r>
        <w:t xml:space="preserve">EBC Düsseldorf – Hochschule für Internationales Management in Düsseldorf,</w:t>
      </w:r>
    </w:p>
    <w:p>
      <w:r>
        <w:t xml:space="preserve">Hochschule Neuss – Neuss University of Applied Sciences in Neuss</w:t>
      </w:r>
    </w:p>
    <w:p>
      <w:r>
        <w:t xml:space="preserve">Fachhochschule der Wirtschaft in Paderborn, Abteilung Mettmann.</w:t>
      </w:r>
    </w:p>
    <w:p>
      <w:r>
        <w:t xml:space="preserve">7. Zu Absatz 1 Nummer 7</w:t>
      </w:r>
    </w:p>
    <w:p>
      <w:r>
        <w:t xml:space="preserve">Studentenwerk Essen-Duisburg</w:t>
      </w:r>
    </w:p>
    <w:p>
      <w:r>
        <w:t xml:space="preserve">für Universität Duisburg-Essen,</w:t>
      </w:r>
    </w:p>
    <w:p>
      <w:r>
        <w:t xml:space="preserve">Fachhochschule Westliches Ruhrgebiet in Mülheim und Bottrop,</w:t>
      </w:r>
    </w:p>
    <w:p>
      <w:r>
        <w:t xml:space="preserve">Folkwang Hochschule,</w:t>
      </w:r>
    </w:p>
    <w:p>
      <w:r>
        <w:t xml:space="preserve">Fachhochschule für Oekonomie &amp; Management in Essen.</w:t>
      </w:r>
    </w:p>
    <w:p>
      <w:r>
        <w:t xml:space="preserve">8. Zu Absatz 1 Nummer 8</w:t>
      </w:r>
    </w:p>
    <w:p>
      <w:r>
        <w:t xml:space="preserve">Kölner Studentenwerk</w:t>
      </w:r>
    </w:p>
    <w:p>
      <w:r>
        <w:t xml:space="preserve">für Universität Köln,</w:t>
      </w:r>
    </w:p>
    <w:p>
      <w:r>
        <w:t xml:space="preserve">Deutsche Sporthochschule Köln,</w:t>
      </w:r>
    </w:p>
    <w:p>
      <w:r>
        <w:t xml:space="preserve">Kunsthochschule für Medien Köln,</w:t>
      </w:r>
    </w:p>
    <w:p>
      <w:r>
        <w:t xml:space="preserve">Hochschule für Musik Köln ohne die Abteilungen Aachen und Wuppertal,</w:t>
      </w:r>
    </w:p>
    <w:p>
      <w:r>
        <w:t xml:space="preserve">Fachhochschule Köln,</w:t>
      </w:r>
    </w:p>
    <w:p>
      <w:r>
        <w:t xml:space="preserve">Katholische Hochschule Nordrhein-Westfalen – Catholic University of Applied Sciences, Abteilung Köln,</w:t>
      </w:r>
    </w:p>
    <w:p>
      <w:r>
        <w:t xml:space="preserve">Rheinische Fachhochschule, Köln,</w:t>
      </w:r>
    </w:p>
    <w:p>
      <w:r>
        <w:t xml:space="preserve">Fachhochschule der Wirtschaft in Paderborn, Abteilung Bergisch-Gladbach,</w:t>
      </w:r>
    </w:p>
    <w:p>
      <w:r>
        <w:t xml:space="preserve">Europäische Fachhochschule (EUFH) – European University of Applied Sciences in Brühl,</w:t>
      </w:r>
    </w:p>
    <w:p>
      <w:r>
        <w:t xml:space="preserve">Cologne Business School (CBS) – European University of Applied Sciences in Köln.</w:t>
      </w:r>
    </w:p>
    <w:p>
      <w:r>
        <w:t xml:space="preserve">9. Zu Absatz 1 Nummer 9</w:t>
      </w:r>
    </w:p>
    <w:p>
      <w:r>
        <w:t xml:space="preserve">Studentenwerk Münster</w:t>
      </w:r>
    </w:p>
    <w:p>
      <w:r>
        <w:t xml:space="preserve">für Universität Münster,</w:t>
      </w:r>
    </w:p>
    <w:p>
      <w:r>
        <w:t xml:space="preserve">Kunstakademie Münster,</w:t>
      </w:r>
    </w:p>
    <w:p>
      <w:r>
        <w:t xml:space="preserve">Philosophisch-Theologische Hochschule der Franziskaner und Kapuziner in Münster,</w:t>
      </w:r>
    </w:p>
    <w:p>
      <w:r>
        <w:t xml:space="preserve">Fachhochschule Münster,</w:t>
      </w:r>
    </w:p>
    <w:p>
      <w:r>
        <w:t xml:space="preserve">Katholische Hochschule Nordrhein-Westfalen – Catholic University of Applied Sciences, Abteilung Münster,</w:t>
      </w:r>
    </w:p>
    <w:p>
      <w:r>
        <w:t xml:space="preserve">Mathias Hochschule Rheine in Rheine.</w:t>
      </w:r>
    </w:p>
    <w:p>
      <w:r>
        <w:t xml:space="preserve">10. Zu Absatz 1 Nummer 10</w:t>
      </w:r>
    </w:p>
    <w:p>
      <w:r>
        <w:t xml:space="preserve">Studentenwerk Paderborn</w:t>
      </w:r>
    </w:p>
    <w:p>
      <w:r>
        <w:t xml:space="preserve">für Universität Paderborn,</w:t>
      </w:r>
    </w:p>
    <w:p>
      <w:r>
        <w:t xml:space="preserve">Fachhochschule Hamm-Lippstadt in Hamm und Lippstadt,</w:t>
      </w:r>
    </w:p>
    <w:p>
      <w:r>
        <w:t xml:space="preserve">Theologische Fakultät Paderborn,</w:t>
      </w:r>
    </w:p>
    <w:p>
      <w:r>
        <w:t xml:space="preserve">Fachhochschule der Wirtschaft in Paderborn,</w:t>
      </w:r>
    </w:p>
    <w:p>
      <w:r>
        <w:t xml:space="preserve">Katholische Hochschule Nordrhein-Westfalen – Catholic University of Applied Sciences, Abteilung Paderborn.</w:t>
      </w:r>
    </w:p>
    <w:p>
      <w:r>
        <w:t xml:space="preserve">11. Zu Absatz 1 Nummer 11</w:t>
      </w:r>
    </w:p>
    <w:p>
      <w:r>
        <w:t xml:space="preserve">Studentenwerk Siegen</w:t>
      </w:r>
    </w:p>
    <w:p>
      <w:r>
        <w:t xml:space="preserve">für Universität Siegen.</w:t>
      </w:r>
    </w:p>
    <w:p>
      <w:r>
        <w:t xml:space="preserve">12. Zu Absatz 1 Nummer 12</w:t>
      </w:r>
    </w:p>
    <w:p>
      <w:r>
        <w:t xml:space="preserve">Hochschul-Sozialwerk Wuppertal</w:t>
      </w:r>
    </w:p>
    <w:p>
      <w:r>
        <w:t xml:space="preserve">für Universität Wuppertal,</w:t>
      </w:r>
    </w:p>
    <w:p>
      <w:r>
        <w:t xml:space="preserve">Hochschule für Musik Köln, Abteilung Wuppertal,</w:t>
      </w:r>
    </w:p>
    <w:p>
      <w:r>
        <w:t xml:space="preserve">Kirchliche Hochschule Wuppertal/Bethel in Wuppertal.</w:t>
      </w:r>
    </w:p>
    <w:p>
      <w:r>
        <w:rPr>
          <w:color w:val="555555"/>
          <w:sz w:val="17"/>
        </w:rPr>
        <w:t xml:space="preserve">Zitiervorschlag: § 1 NW_29927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https://recht.nulegal.eu/gesetze/NW_29927/1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