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52a NW_29886 (Nordrhein-Westfalen) — Regelungen für Plattformen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Angebote in Plattformen gilt die verfassungsmäßige Ordnung. Die Vorschriften der allgemeinen Gesetze und die gesetzlichen Bestimmungen zum Schutz der persönlichen Ehre sind einzuhalten.</w:t>
      </w:r>
    </w:p>
    <w:p>
      <w:r>
        <w:t xml:space="preserve">(2) Plattformanbieter sind für eigene Programme und Dienste verantwortlich. Bei Verfügungen der Aufsichtsbehörden gegen Programme und Dienste Dritter, die über die Plattform verbreitet werden, sind diese zur Umsetzung dieser Verfügung verpflichtet. Sind Maßnahmen gegenüber dem Verantwortlichen von Programmen und Diensten nach Satz 2 nicht durchführbar oder nicht Erfolg versprechend, können Maßnahmen zur Verhinderung des Zugangs von Programmen und Diensten auch gegen den Plattformanbieter gerichtet werden, sofern eine Verhinderung technisch möglich und zumutbar ist.</w:t>
      </w:r>
    </w:p>
    <w:p>
      <w:r>
        <w:t xml:space="preserve">(3) Der Anbieter einer Plattform darf ohne Zustimmung des jeweiligen Rundfunkveranstalters dessen Programme und vergleichbare Telemedien inhaltlich und technisch nicht verändern sowie einzelne Rundfunkprogramme oder Inhalte nicht in Programmpakete aufnehmen oder in anderer Weise entgeltlich oder unentgeltlich vermarkten. Technische Veränderungen, die ausschließlich einer effizienten Kapazitätsnutzung dienen und die Einhaltung des vereinbarten Qualitätsstandards nicht beeinträchtigen, sind zulässig.</w:t>
      </w:r>
    </w:p>
    <w:p>
      <w:r>
        <w:rPr>
          <w:color w:val="555555"/>
          <w:sz w:val="17"/>
        </w:rPr>
        <w:t xml:space="preserve">Zitiervorschlag: § 52a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https://recht.nulegal.eu/gesetze/NW_29886/52a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