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11e NW_29886 (Nordrhein-Westfalen) — Satzungen, Richtlinien, Berichtspflichten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ARD zusammengeschlossenen Landesrundfunkanstalten, das ZDF und das Deutschlandradio erlassen jeweils Satzungen oder Richtlinien zur näheren Durchführung ihres jeweiligen Auftrags sowie für das Verfahren zur Erstellung von Konzepten für Telemedienangebote und das Verfahren für neue Telemedienangebote oder wesentliche Änderungen. Die Satzungen oder Richtlinien enthalten auch Regelungen zur Sicherstellung der Unabhängigkeit der Gremienentscheidungen. Die Satzungen oder Richtlinien sind im Internetauftritt der in der ARD zusammengeschlossenen Landesrundfunkanstalten, des ZDF oder des Deutschlandradio zu veröffentlichen.</w:t>
      </w:r>
    </w:p>
    <w:p>
      <w:r>
        <w:t xml:space="preserve">(2) Die in der ARD zusammengeschlossenen Landesrundfunkanstalten, das ZDF und das Deutschlandradio veröffentlichen alle zwei Jahre einen Bericht über die Erfüllung ihres jeweiligen Auftrages, über die Qualität und Quantität der bestehenden Angebote sowie die Schwerpunkte der jeweils geplanten Angebote.</w:t>
      </w:r>
    </w:p>
    <w:p>
      <w:r>
        <w:t xml:space="preserve">(3) In den Geschäftsberichten der in der ARD zusammengeschlossenen Landesrundfunkanstalten, des ZDF und des Deutschlandradios ist auch der Umfang der Produktionen mit von diesen gesellschaftsrechtlich abhängigen und unabhängigen Produktionsunternehmen darzustellen. Dabei ist auch darzustellen, in welcher Weise der Protokollerklärung aller Länder zu § 11 d Abs. 2 Rechnung getragen wird.</w:t>
      </w:r>
    </w:p>
    <w:p>
      <w:r>
        <w:rPr>
          <w:color w:val="555555"/>
          <w:sz w:val="17"/>
        </w:rPr>
        <w:t xml:space="preserve">Zitiervorschlag: § 11e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https://recht.nulegal.eu/gesetze/NW_29886/11e</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