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11b NW_29886 (Nordrhein-Westfalen) — Fernsehprogramme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der ARD zusammengeschlossenen Landesrundfunkanstalten veranstalten gemeinsam folgende Fernsehprogramme:</w:t>
      </w:r>
    </w:p>
    <w:p>
      <w:r>
        <w:t xml:space="preserve">1. das Vollprogramm „Erstes Deutsches Fernsehen (Das Erste)“,</w:t>
      </w:r>
    </w:p>
    <w:p>
      <w:r>
        <w:t xml:space="preserve">2. zwei Programme als Zusatzangebote nach Maßgabe der als Anlage beigefügten Konzepte, und zwar die Programme</w:t>
      </w:r>
    </w:p>
    <w:p>
      <w:r>
        <w:t xml:space="preserve">a) „tagesschau24“ und</w:t>
      </w:r>
    </w:p>
    <w:p>
      <w:r>
        <w:t xml:space="preserve">b) „EinsFestival“.</w:t>
      </w:r>
    </w:p>
    <w:p>
      <w:r>
        <w:t xml:space="preserve">(2) Folgende Fernsehprogramme von einzelnen oder mehreren in der ARD zusammengeschlossenen Landesrundfunkanstalten werden nach Maßgabe ihres jeweiligen Landesrechts veranstaltet:</w:t>
      </w:r>
    </w:p>
    <w:p>
      <w:r>
        <w:t xml:space="preserve">1. die Dritten Fernsehprogramme einschließlich regionaler Auseinanderschaltungen, und zwar jeweils</w:t>
      </w:r>
    </w:p>
    <w:p>
      <w:r>
        <w:t xml:space="preserve">a) des Bayerischen Rundfunks (BR),</w:t>
      </w:r>
    </w:p>
    <w:p>
      <w:r>
        <w:t xml:space="preserve">b) des Hessischen Rundfunks (HR),</w:t>
      </w:r>
    </w:p>
    <w:p>
      <w:r>
        <w:t xml:space="preserve">c) des Mitteldeutschen Rundfunks (MDR),</w:t>
      </w:r>
    </w:p>
    <w:p>
      <w:r>
        <w:t xml:space="preserve">d) des Norddeutschen Rundfunks (NDR),</w:t>
      </w:r>
    </w:p>
    <w:p>
      <w:r>
        <w:t xml:space="preserve">e) von Radio Bremen (RB),</w:t>
      </w:r>
    </w:p>
    <w:p>
      <w:r>
        <w:t xml:space="preserve">f) vom Rundfunk Berlin-Brandenburg (RBB),</w:t>
      </w:r>
    </w:p>
    <w:p>
      <w:r>
        <w:t xml:space="preserve">g) des Südwestrundfunks (SWR),</w:t>
      </w:r>
    </w:p>
    <w:p>
      <w:r>
        <w:t xml:space="preserve">h) des Saarländischen Rundfunks (SR) und</w:t>
      </w:r>
    </w:p>
    <w:p>
      <w:r>
        <w:t xml:space="preserve">i) des Westdeutschen Rundfunks (WDR),</w:t>
      </w:r>
    </w:p>
    <w:p>
      <w:r>
        <w:t xml:space="preserve">2. das Spartenprogramm „ARD-alpha“ mit dem Schwerpunkt Bildung vom BR.</w:t>
      </w:r>
    </w:p>
    <w:p>
      <w:r>
        <w:t xml:space="preserve">(3) Das ZDF veranstaltet folgende Fernsehprogramme:</w:t>
      </w:r>
    </w:p>
    <w:p>
      <w:r>
        <w:t xml:space="preserve">1. das Vollprogramm „Zweites Deutsches Fernsehen (ZDF)“,</w:t>
      </w:r>
    </w:p>
    <w:p>
      <w:r>
        <w:t xml:space="preserve">2. zwei Programme als Zusatzangebote nach Maßgabe der als Anlage beigefügten Konzepte, und zwar die Programme</w:t>
      </w:r>
    </w:p>
    <w:p>
      <w:r>
        <w:t xml:space="preserve">a) „ZDFinfo“ und</w:t>
      </w:r>
    </w:p>
    <w:p>
      <w:r>
        <w:t xml:space="preserve">b) „ZDF-neo“.</w:t>
      </w:r>
    </w:p>
    <w:p>
      <w:r>
        <w:t xml:space="preserve">(4) Die in der ARD zusammengeschlossenen Landesrundfunkanstalten und das ZDF veranstalten gemeinsam folgende Fernsehprogramme:</w:t>
      </w:r>
    </w:p>
    <w:p>
      <w:r>
        <w:t xml:space="preserve">1. das Vollprogramm „3sat“ mit kulturellem Schwerpunkt unter Beteiligung öffentlich-rechtlicher europäischer Veranstalter,</w:t>
      </w:r>
    </w:p>
    <w:p>
      <w:r>
        <w:t xml:space="preserve">2. das Vollprogramm „arte - Der Europäische Kulturkanal“ unter Beteiligung öffentlich-rechtlicher europäischer Veranstalter,</w:t>
      </w:r>
    </w:p>
    <w:p>
      <w:r>
        <w:t xml:space="preserve">3. das Spartenprogramm „PHOENIX - Der Ereignis- und Dokumentationskanal“ und</w:t>
      </w:r>
    </w:p>
    <w:p>
      <w:r>
        <w:t xml:space="preserve">4. das Spartenprogramm „KI.KA - Der Kinderkanal“.</w:t>
      </w:r>
    </w:p>
    <w:p>
      <w:r>
        <w:t xml:space="preserve">(5) Die analoge Verbreitung eines bislang ausschließlich digital verbreiteten Programms ist unzulässig.</w:t>
      </w:r>
    </w:p>
    <w:p>
      <w:r>
        <w:rPr>
          <w:color w:val="555555"/>
          <w:sz w:val="17"/>
        </w:rPr>
        <w:t xml:space="preserve">Zitiervorschlag: § 11b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https://recht.nulegal.eu/gesetze/NW_29886/11b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