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NW_29852 (Nordrhein-Westfalen) — Beurteilungsbereich &amp;quot;Sonstige Mitarbeit&amp;quot;</w:t>
      </w:r>
    </w:p>
    <w:p>
      <w:r>
        <w:rPr>
          <w:color w:val="555555"/>
          <w:sz w:val="18"/>
        </w:rPr>
        <w:t xml:space="preserve">APO-GOSt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Beurteilungsbereich "Sonstige Mitarbeit" gehören alle im Zusammenhang mit dem Unterricht erbrachten schriftlichen, mündlichen und praktischen Leistungen mit Ausnahme der Klausuren und der Facharbeit gemäß § 14 Abs.3 sowie der Dokumentation im Projektkurs gemäß § 11 Absatz 8.</w:t>
      </w:r>
    </w:p>
    <w:p>
      <w:r>
        <w:t xml:space="preserve">(2) Die Formen der "Sonstigen Mitarbeit" richten sich nach den Richtlinien und Lehrplänen für den Unterricht in der gymnasialen Oberstufe.</w:t>
      </w:r>
    </w:p>
    <w:p>
      <w:r>
        <w:rPr>
          <w:color w:val="555555"/>
          <w:sz w:val="17"/>
        </w:rPr>
        <w:t xml:space="preserve">Zitiervorschlag: § 15 NW_29852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https://recht.nulegal.eu/gesetze/NW_29852/15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NW_29852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