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NW_29799 (Nordrhein-Westfalen) — Prüfungszeugnis, Befähigungsnachweis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 prüfende Person, die die Ausbildung erfolgreich abgeschlossen hat, erhält von dem Prüfungsausschuss</w:t>
      </w:r>
    </w:p>
    <w:p>
      <w:r>
        <w:t xml:space="preserve">1. ein Zeugnis und</w:t>
      </w:r>
    </w:p>
    <w:p>
      <w:r>
        <w:t xml:space="preserve">2. einen Nachweis darüber, dass sie die Befähigung zur Erfüllung von Aufgaben in der amtlichen Überwachung nach Artikel 18 der Verordnung (EU) 2017/625 besitzt und berechtigt ist, die Bezeichnung „amtliche Fachassistentin“ oder „amtlicher Fachassistent“ zu führen.</w:t>
      </w:r>
    </w:p>
    <w:p>
      <w:r>
        <w:t xml:space="preserve">(2) Je eine Ausfertigung des Prüfungszeugnisses und des Befähigungsnachweises ist zu der Prüfungsakte zu nehmen sowie der Ausbildungsbehörde zur Aufnahme in die Ausbildungsakte elektronisch zuzuleiten.</w:t>
      </w:r>
    </w:p>
    <w:p>
      <w:r>
        <w:rPr>
          <w:color w:val="555555"/>
          <w:sz w:val="17"/>
        </w:rPr>
        <w:t xml:space="preserve">Zitiervorschlag: § 24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NW_29799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