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NW_29799 (Nordrhein-Westfalen) — Leitung und Aufsicht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mündliche Prüfung wird unter Leitung der oder des Vorsitzenden vom gesamten Prüfungsausschuss abgenommen.</w:t>
      </w:r>
    </w:p>
    <w:p>
      <w:r>
        <w:t xml:space="preserve">(2) Der Ablauf der mündlichen und der praktischen Prüfung einschließlich der Feststellung der einzelnen Prüfungsergebnisse sowie die Namen der Aufsicht führenden Personen sind in die Prüfungsniederschrift gemäß § 23 Abs. 3 aufzunehmen. Sie ist von den Mitgliedern des Prüfungsausschusses zu unterzeichnen und zur Prüfungsakte zu nehmen.</w:t>
      </w:r>
    </w:p>
    <w:p>
      <w:r>
        <w:rPr>
          <w:color w:val="555555"/>
          <w:sz w:val="17"/>
        </w:rPr>
        <w:t xml:space="preserve">Zitiervorschlag: § 19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