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NW_29799 (Nordrhein-Westfalen) — Entscheidung über die Zulassung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Zulassung zur Prüfung entscheidet die oder der Vorsitzende des Prüfungsausschusses.</w:t>
      </w:r>
    </w:p>
    <w:p>
      <w:r>
        <w:t xml:space="preserve">(2) Die Entscheidung über die Zulassung ist den Auszubildenden schriftlich unter Nennung der Prüfungstermine für die praktische und mündliche Prüfung mitzuteilen.</w:t>
      </w:r>
    </w:p>
    <w:p>
      <w:r>
        <w:t xml:space="preserve">(3) Nach dieser Verordnung auszubildende Personen sind zur Prüfung zuzulassen, wenn die schriftliche Leistungskontrolle in der Gesamtnote gemäß § 12 Abs. 2 mindestens mit „ausreichend“ bewertet wurde.</w:t>
      </w:r>
    </w:p>
    <w:p>
      <w:r>
        <w:rPr>
          <w:color w:val="555555"/>
          <w:sz w:val="17"/>
        </w:rPr>
        <w:t xml:space="preserve">Zitiervorschlag: § 16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