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NW_29772 (Nordrhein-Westfalen)</w:t>
      </w:r>
    </w:p>
    <w:p>
      <w:r>
        <w:rPr>
          <w:color w:val="555555"/>
          <w:sz w:val="18"/>
        </w:rPr>
        <w:t xml:space="preserve">Verordnung über Zuständigkeiten im internationalen Amts- und Rechtshilfeverkehr in Verwaltungssachen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November 2008</w:t>
      </w:r>
    </w:p>
    <w:p>
      <w:r>
        <w:t xml:space="preserve">(Artikel 3 der VO vom 18. November 2008 (GV. NRW. S. 729))</w:t>
      </w:r>
    </w:p>
    <w:p>
      <w:r>
        <w:t xml:space="preserve">Aufgrund</w:t>
      </w:r>
    </w:p>
    <w:p>
      <w:r>
        <w:t xml:space="preserve">- Artikel 2 des Gesetzes zu dem Vertrag vom 31. Mai 1988 zwischen der Bundesrepublik Deutschland und der Republik Österreich über Amts- und Rechtshilfe in Verwaltungssachen vom 26. April 1990 (BGBl. II S. 357)</w:t>
      </w:r>
    </w:p>
    <w:p>
      <w:r>
        <w:t xml:space="preserve">- §§ 1, 3 Satz 1 und § 7 des Gesetzes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 vom 20. Juli 1981 (BGBl. I S. 665)</w:t>
      </w:r>
    </w:p>
    <w:p>
      <w:r>
        <w:t xml:space="preserve">wird verordnet:</w:t>
      </w:r>
    </w:p>
    <w:p>
      <w:r>
        <w:rPr>
          <w:color w:val="555555"/>
          <w:sz w:val="17"/>
        </w:rPr>
        <w:t xml:space="preserve">Zitiervorschlag: Volltext NW_29772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https://recht.nulegal.eu/gesetze/NW_29772/volltext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NW_29772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