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NW_29763 (Nordrhein-Westfalen)</w:t>
      </w:r>
    </w:p>
    <w:p>
      <w:r>
        <w:rPr>
          <w:color w:val="555555"/>
          <w:sz w:val="18"/>
        </w:rPr>
        <w:t xml:space="preserve">Bekanntmachung über die Vereinbarung zwischen den Ländern Hessen, Niedersachsen, Nordrhein-Westfalen und dem Land Rheinland-Pfalz zur Auflösung des Staatlichen Heilquellenamtes Bad Ems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März 2008</w:t>
      </w:r>
    </w:p>
    <w:p>
      <w:r>
        <w:t xml:space="preserve">Der Landtag hat in seiner Sitzung am 17. September 2008 gemäß Artikel 66 Satz 2 der Landesverfassung der Vereinbarung zwischen den Ländern Hessen, Niedersachsen, Nordrhein-Westfalen und dem Land Rheinland-Pfalz zur Auflösung des Staatlichen Heilquellenamtes Bad Ems zugestimmt.</w:t>
      </w:r>
    </w:p>
    <w:p>
      <w:r>
        <w:t xml:space="preserve">Der Staatsvertrag wird nachfolgend bekannt gemacht.</w:t>
      </w:r>
    </w:p>
    <w:p>
      <w:r>
        <w:t xml:space="preserve">Der Tag des Inkrafttretens des Staatsvertrages wird gemäß der Protokollerklärung zu der Vereinbarung gesondert bekannt gemacht.</w:t>
      </w:r>
    </w:p>
    <w:p>
      <w:r>
        <w:t xml:space="preserve">Düsseldorf, den 23. September 2008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Dr. Jürgen R ü t t g e r s</w:t>
      </w:r>
    </w:p>
    <w:p>
      <w:r>
        <w:t xml:space="preserve">Vereinbarung</w:t>
      </w:r>
    </w:p>
    <w:p>
      <w:r>
        <w:t xml:space="preserve">Zwischen den Ländern</w:t>
      </w:r>
    </w:p>
    <w:p>
      <w:r>
        <w:t xml:space="preserve">Hessen,</w:t>
      </w:r>
    </w:p>
    <w:p>
      <w:r>
        <w:t xml:space="preserve">vertreten durch das Hessische Ministerium der Finanzen,</w:t>
      </w:r>
    </w:p>
    <w:p>
      <w:r>
        <w:t xml:space="preserve">Niedersachsen,</w:t>
      </w:r>
    </w:p>
    <w:p>
      <w:r>
        <w:t xml:space="preserve">vertreten durch den Niedersächsischen Finanzminister,</w:t>
      </w:r>
    </w:p>
    <w:p>
      <w:r>
        <w:t xml:space="preserve">Nordrhein-Westfalen,</w:t>
      </w:r>
    </w:p>
    <w:p>
      <w:r>
        <w:t xml:space="preserve">vertreten durch den Minister für Arbeit, Gesundheit und Soziales des Landes Nordrhein-Westfalen,</w:t>
      </w:r>
    </w:p>
    <w:p>
      <w:r>
        <w:t xml:space="preserve">und dem Land</w:t>
      </w:r>
    </w:p>
    <w:p>
      <w:r>
        <w:t xml:space="preserve">Rheinland-Pfalz</w:t>
      </w:r>
    </w:p>
    <w:p>
      <w:r>
        <w:t xml:space="preserve">vertreten durch die Ministerin für Umwelt, Forsten und Verbraucherschutz Rheinland-Pfalz,</w:t>
      </w:r>
    </w:p>
    <w:p>
      <w:r>
        <w:t xml:space="preserve">wird Folgendes vereinbart:</w:t>
      </w:r>
    </w:p>
    <w:p>
      <w:r>
        <w:rPr>
          <w:color w:val="555555"/>
          <w:sz w:val="17"/>
        </w:rPr>
        <w:t xml:space="preserve">Zitiervorschlag: Volltext NW_29763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NW_29763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