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NW_29763 (Nordrhein-Westfalen)</w:t>
      </w:r>
    </w:p>
    <w:p>
      <w:r>
        <w:rPr>
          <w:color w:val="555555"/>
          <w:sz w:val="18"/>
        </w:rPr>
        <w:t xml:space="preserve">Bekanntmachung über die Vereinbarung zwischen den Ländern Hessen, Niedersachsen, Nordrhein-Westfalen und dem Land Rheinland-Pfalz zur Auflösung des Staatlichen Heilquellenamtes Bad Ems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Zahlungen Dritter werden auf die Zahlungen des verpflichteten Landes angerechnet.</w:t>
      </w:r>
    </w:p>
    <w:p>
      <w:r>
        <w:t xml:space="preserve">Für das Land Rheinland-Pfalz</w:t>
      </w:r>
    </w:p>
    <w:p>
      <w:r>
        <w:t xml:space="preserve">Mainz, 19. Dezember 2007</w:t>
      </w:r>
    </w:p>
    <w:p>
      <w:r>
        <w:t xml:space="preserve">Die Ministerin für Umwelt, Forsten und Verbraucherschutz Rheinland-Pfalz</w:t>
      </w:r>
    </w:p>
    <w:p>
      <w:r>
        <w:t xml:space="preserve">Margit C o n r a d</w:t>
      </w:r>
    </w:p>
    <w:p>
      <w:r>
        <w:t xml:space="preserve">Für das Land Hessen</w:t>
      </w:r>
    </w:p>
    <w:p>
      <w:r>
        <w:t xml:space="preserve">Wiesbaden, 20. Dezember 2007</w:t>
      </w:r>
    </w:p>
    <w:p>
      <w:r>
        <w:t xml:space="preserve">Der Hessische Minister der Finanzen</w:t>
      </w:r>
    </w:p>
    <w:p>
      <w:r>
        <w:t xml:space="preserve">Karlheinz W e i m a r</w:t>
      </w:r>
    </w:p>
    <w:p>
      <w:r>
        <w:t xml:space="preserve">Für das Land Niedersachsen</w:t>
      </w:r>
    </w:p>
    <w:p>
      <w:r>
        <w:t xml:space="preserve">(L. S.)</w:t>
      </w:r>
    </w:p>
    <w:p>
      <w:r>
        <w:t xml:space="preserve">Hannover, 14. Dezember 2007</w:t>
      </w:r>
    </w:p>
    <w:p>
      <w:r>
        <w:t xml:space="preserve">Der Niedersächsische Finanzminister</w:t>
      </w:r>
    </w:p>
    <w:p>
      <w:r>
        <w:t xml:space="preserve">Hartmut M ö l l r i n g</w:t>
      </w:r>
    </w:p>
    <w:p>
      <w:r>
        <w:t xml:space="preserve">Für das Land Nordrhein-Westfalen</w:t>
      </w:r>
    </w:p>
    <w:p>
      <w:r>
        <w:t xml:space="preserve">Düsseldorf, 20. März 2008</w:t>
      </w:r>
    </w:p>
    <w:p>
      <w:r>
        <w:t xml:space="preserve">Der Minister für Arbeit, Gesundheit und Soziales des Landes Nordrhein-Westfalen</w:t>
      </w:r>
    </w:p>
    <w:p>
      <w:r>
        <w:t xml:space="preserve">Karl-Josef L a u m a n n</w:t>
      </w:r>
    </w:p>
    <w:p>
      <w:r>
        <w:rPr>
          <w:color w:val="555555"/>
          <w:sz w:val="17"/>
        </w:rPr>
        <w:t xml:space="preserve">Zitiervorschlag: § 5 NW_29763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https://recht.nulegal.eu/gesetze/NW_29763/5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