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NW_29740 (Nordrhein-Westfalen) — Zuständigkeit der Bezirksregierungen</w:t>
      </w:r>
    </w:p>
    <w:p>
      <w:r>
        <w:rPr>
          <w:color w:val="555555"/>
          <w:sz w:val="18"/>
        </w:rPr>
        <w:t xml:space="preserve">KHZVV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Bezirksregierungen sind die zuständigen Behörden für die Durchführung des Krankenhausfinanzierungsgesetzes - KHG - in der Fassung der Bekanntmachung vom 10. April 1991 (BGBl. I S. 886), des Krankenhausgestaltungsgesetzes des Landes Nordrhein-Westfalen (KHGG NRW) vom 11. Dezember 2007 (GV. NRW. S. 702, ber. 2008 S. 157), des Krankenhausentgeltgesetzes – KHEntgG – vom 23. April 2002 (BGBl. I S. 1412), der Bundespflegesatzverordnung - BPflV - vom 26. September 1994 (BGBl. I S. 2750) und der Krankenhaus-Buchführungsverordnung - KHBV - in der Fassung der Bekanntmachung vom 24. März 1987 (BGBl. I S. 1045) - in den jeweils geltenden Fassungen -, soweit nicht in dieser Verordnung etwas anderes geregelt ist.</w:t>
      </w:r>
    </w:p>
    <w:p>
      <w:r>
        <w:t xml:space="preserve">(2) Den Bezirksregierungen wird die Zuständigkeit für die Verfolgung und Ahndung von Ordnungswidrigkeiten nach § 10 KHBV und § 20 des Transplantationsgesetzes - TPG - vom 5. November 1997 (BGBl. I S. 2631) in der jeweils geltenden Fassung, für die Bestimmung nach § 116b Absatz 2 des Sozialgesetzbuches Fünftes Buch Gesetzliche Krankenversicherung - SGB V - vom 20. Dezember 1988 (BGBl. I S. 2477), in der jeweils geltenden Fassung, sowie für die krankenhausplanerische Entscheidung nach § 137 Absatz 3 SGB V übertragen.</w:t>
      </w:r>
    </w:p>
    <w:p>
      <w:r>
        <w:t xml:space="preserve">(3) Zuständige Behörde für die Bewilligung von Mitteln aus dem Krankenhausstrukturfonds nach dem 2. Abschnitt des Krankenhausfinanzierungsgesetzes und der Krankenhausstrukturfonds-Verordnung vom 17. Dezember 2015 (BGBl. I S. 2350), die durch Artikel 5 des Gesetzes vom 11. Dezember 2018 (BGBl. I S. 2394) geändert worden ist, sowie von Mitteln nach § 21a des Krankenhausgestaltungsgesetzes des Landes Nordrhein-Westfalen ist</w:t>
      </w:r>
    </w:p>
    <w:p>
      <w:r>
        <w:t xml:space="preserve">1. bis zum Förderjahr 2018 die Bezirksregierung Köln und</w:t>
      </w:r>
    </w:p>
    <w:p>
      <w:r>
        <w:t xml:space="preserve">2. ab dem Förderjahr 2019 die Bezirksregierung Münster.</w:t>
      </w:r>
    </w:p>
    <w:p>
      <w:r>
        <w:t xml:space="preserve">Zuständige Behörde für die Bewilligung von Mitteln aus dem Krankenhauszukunftsfonds nach § 14a des Krankenhausfinanzierungsgesetzes und Teil 3 der Krankenhausstrukturfonds-Verordnung vom 17. Dezember 2015 (BGBl. I S. 2350), die durch Artikel 2 des Gesetzes vom 23. Oktober 2020 (BGBl. I S. 2208) geändert worden ist, ist die Bezirksregierung Münster.</w:t>
      </w:r>
    </w:p>
    <w:p>
      <w:r>
        <w:t xml:space="preserve">(4) Zuständige Behörde für die Bewilligung von Mitteln aus dem Krankenhaustransformationsfonds nach § 12b des Krankenhausfinanzierungsgesetz in der Fassung der Bekanntmachung vom 10. April 1991 (BGBl. I S. 886), welches zuletzt durch Artikel 2 des Gesetzes vom 5. Dezember 2024 (BGBl. 2024 I Nr. 400) geändert worden ist, ist die Bezirksregierung Münster. Bei Beteiligung von Hochschulkliniken kann durch das für Wissenschaft zuständige Ministerium abweichend von Satz 1 eine andere zuständige Behörde benannt werden.</w:t>
      </w:r>
    </w:p>
    <w:p>
      <w:r>
        <w:rPr>
          <w:color w:val="555555"/>
          <w:sz w:val="17"/>
        </w:rPr>
        <w:t xml:space="preserve">Zitiervorschlag: § 1 NW_29740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https://recht.nulegal.eu/gesetze/NW_29740/1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