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NW_29452 (Nordrhein-Westfalen) — Personal</w:t>
      </w:r>
    </w:p>
    <w:p>
      <w:r>
        <w:rPr>
          <w:color w:val="555555"/>
          <w:sz w:val="18"/>
        </w:rPr>
        <w:t xml:space="preserve">Verordnung zur Errichtung integrierter Untersuchungsanstalten für Bereiche des Verbraucherschutzes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 Errichtung der Untersuchungsanstalt in den in § 1 Absatz 1 genannten Untersuchungsämtern</w:t>
      </w:r>
    </w:p>
    <w:p>
      <w:r>
        <w:t xml:space="preserve">1. beschäftigten Beamten werden entsprechend § 17 Absatz 7 des Gesetzes zur Bildung integrierter Untersuchungsanstalten für Bereiche des Verbraucherschutzes in den Dienst der Untersuchungsanstalt übergeleitet,</w:t>
      </w:r>
    </w:p>
    <w:p>
      <w:r>
        <w:t xml:space="preserve">2. bestehenden Ausbildungsverhältnisse gehen entsprechend § 17 Absatz 2 des Gesetzes zur Bildung integrierter Untersuchungsanstalten für Bereiche des Verbraucherschutzes auf die Untersuchungsanstalt über.</w:t>
      </w:r>
    </w:p>
    <w:p>
      <w:r>
        <w:t xml:space="preserve">(2) Die bei Errichtung der Untersuchungsanstalt in den in § 1 Absatz 1 genannten Untersuchungsämtern tariflich Beschäftigten sollen der Untersuchungsanstalt im Wege der Personalgestellung zur Verfügung gestellt werden.</w:t>
      </w:r>
    </w:p>
    <w:p>
      <w:r>
        <w:t xml:space="preserve">Teil 2</w:t>
      </w:r>
    </w:p>
    <w:p>
      <w:r>
        <w:t xml:space="preserve">Chemisches und Veterinäruntersuchungsamt Rhein-Ruhr-Wupper</w:t>
      </w:r>
    </w:p>
    <w:p>
      <w:r>
        <w:rPr>
          <w:color w:val="555555"/>
          <w:sz w:val="17"/>
        </w:rPr>
        <w:t xml:space="preserve">Zitiervorschlag: § 7 NW_29452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NW_29452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