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NW_29451 (Nordrhein-Westfalen) — Patientenorientierte Zusammenarbeit</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Krankenhäuser sind entsprechend ihrer Aufgabenstellung nach dem Bescheid nach § 16 zur Zusammenarbeit untereinander und mit den niedergelassenen Ärztinnen und Ärzten, niedergelassenen Psychologischen Psychotherapeutinnen und Psychologischen Psychotherapeuten sowie Kinder- und Jugendlichenpsychotherapeutinnen und Kinder- und Jugendlichenpsychotherapeuten, dem öffentlichen Gesundheitsdienst, dem Rettungsdienst, den für die Bewältigung von Großschadensereignissen zuständigen Behörden, den sonstigen Einrichtungen des Gesundheits- und Sozialwesens, den Selbsthilfeorganisationen und den Krankenkassen verpflichtet. Dazu zählt insbesondere eine patientenorientierte regionale Abstimmung der Leistungsstrukturen. Über die Zusammenarbeit sind Vereinbarungen zu treffen. Die an der Krankenhausversorgung Beteiligten unterrichten sich gegenseitig.</w:t>
      </w:r>
    </w:p>
    <w:p>
      <w:r>
        <w:t xml:space="preserve">(2) Der Zusammenschluss zu Versorgungseinheiten auf dem Gebiet des Gesundheits- und Sozialwesens ist zur Steigerung der Wirtschaftlichkeit und Leistungsfähigkeit zulässig. Die Abläufe des Krankenhausbetriebes dürfen nicht beeinträchtigt werden. Die Finanzierungsverpflichtungen ergeben sich grundsätzlich aus dem Anteil der Nutzung der Versorgungseinheiten.</w:t>
      </w:r>
    </w:p>
    <w:p>
      <w:r>
        <w:rPr>
          <w:color w:val="555555"/>
          <w:sz w:val="17"/>
        </w:rPr>
        <w:t xml:space="preserve">Zitiervorschlag: § 8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