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NW_29451 (Nordrhein-Westfalen) — Patientenfürsprecherin oder Patientenfürsprecher,Sozialer Dienst, Patientenberatung, Patientenseelsorge</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Krankenhausträger bestellt jeweils für jedes Krankenhaus eine unabhängige Patientenfürsprecherin oder einen unabhängigen Patientenfürsprecher sowie eine Stellvertreterin oder einen Stellvertreter. Die Patientenfürsprecherin oder der Patientenfürsprecher soll mit allgemein anerkannten Einrichtungen der Gesundheitsvorsorge und des Patientenschutzes sowie der Selbsthilfe eng zusammenarbeiten. Beschäftigte des Krankenhausträgers oder Mitglieder seiner Organe können nicht bestellt werden.</w:t>
      </w:r>
    </w:p>
    <w:p>
      <w:r>
        <w:t xml:space="preserve">(2) Bei dem Amt der Patientenfürsprecherin oder des Patientenfürsprechers handelt es sich um ein Ehrenamt. Der jeweilige Krankenhausträger soll der Patientenfürsprecherin oder dem Patientenfürsprecher eine angemessene Fort- und Weiterbildung ermöglichen.</w:t>
      </w:r>
    </w:p>
    <w:p>
      <w:r>
        <w:t xml:space="preserve">(3) Die Patientenfürsprecherin oder der Patientenfürsprecher vertritt die Interessen der Patientin oder des Patienten gegenüber dem Krankenhaus im Rahmen dieses Gesetzes. Sie oder er prüft Anregungen, Bitten und Beschwerden der Patientinnen und Patienten und wird grundsätzlich nur auf ausdrücklichen Wunsch der Patientin oder des Patienten tätig. Sie oder er kann sich mit schriftlichem Einverständnis der Patientin oder des Patienten unmittelbar an die Krankenhausleitung, den Krankenhausträger und sonstige zuständige Institutionen oder Behörden wenden. Die datenschutzrechtlichen Vorschriften bleiben unberührt. Tatsachen, die unter eine gesetzliche oder vertragliche Schweigepflicht fallen, darf die Patientenfürsprecherin oder der Patientenfürsprecher nur offenbaren, soweit eine entsprechende Entbindung von der Schweigepflicht vorliegt.</w:t>
      </w:r>
    </w:p>
    <w:p>
      <w:r>
        <w:t xml:space="preserve">(4) Die Patientenfürsprecherin oder der Patientenfürsprecher wird vom Krankenhaus in ihrer oder seiner Arbeit unterstützt. Zur Ausübung sind ihr oder ihm insbesondere geeignete Räumlichkeiten zur Verfügung zu stellen. Das Krankenhaus teilt den Namen und die Anschrift der Patientenfürsprecherin oder des Patientenfürsprechers der Krankenhausaufsichtsbehörde mit. Es stellt sicher, dass die Patientinnen und Patienten frühzeitig über den Namen, die dienstliche Anschrift, die Sprechstundenzeit und den Aufgabenbereich der Patientenfürsprecherinnen und Patientenfürsprecher in geeigneter Weise informiert werden. Hierzu ist den Patientinnen und Patienten insbesondere entsprechendes Informationsmaterial bereitzustellen. Der unmittelbare Zugang zur Patientenfürsprecherin oder zum Patientenfürsprecher muss gesichert sein.</w:t>
      </w:r>
    </w:p>
    <w:p>
      <w:r>
        <w:t xml:space="preserve">(5) Das Krankenhaus hat einen sozialen Dienst sicherzustellen und die Patientinnen und Patienten darüber zu informieren. Der soziale Dienst hat die Aufgabe, die Patientinnen und Patienten in sozialen Fragen zu beraten und Hilfen nach den Sozialgesetzbüchern zu vermitteln. § 39 Absatz 1a des Fünften Buches Sozialgesetzbuch - Gesetzliche Krankenversicherung - (Artikel 1 des Gesetzes vom 20. Dezember 1988, BGBl. I S. 2477, 2482), das zuletzt durch Artikel 1 des Gesetzes vom 11. Juli 2021 (BGBl. I S. 2754) geändert worden ist, bleibt unberührt.</w:t>
      </w:r>
    </w:p>
    <w:p>
      <w:r>
        <w:t xml:space="preserve">(6) Die Patientinnen und Patienten haben ein Recht auf seelsorgerische Betreuung im Krankenhaus.</w:t>
      </w:r>
    </w:p>
    <w:p>
      <w:r>
        <w:rPr>
          <w:color w:val="555555"/>
          <w:sz w:val="17"/>
        </w:rPr>
        <w:t xml:space="preserve">Zitiervorschlag: § 5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