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NW_29451 (Nordrhein-Westfalen) — Inkrafttreten</w:t>
      </w:r>
    </w:p>
    <w:p>
      <w:r>
        <w:rPr>
          <w:color w:val="555555"/>
          <w:sz w:val="18"/>
        </w:rPr>
        <w:t xml:space="preserve">KHGG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Tage nach der Verkündung in Kraft. Gleichzeitig tritt das Krankenhausgesetz Nordrhein-Westfalen - KHG NRW - vom 16. Dezember 1998 (GV. NRW. S. 696), zuletzt geändert durch Artikel 2 des Gesetzes vom 21. Dezember 2006 (GV. NRW. S. 631), außer Kraft.</w:t>
      </w:r>
    </w:p>
    <w:p>
      <w:r>
        <w:t xml:space="preserve">(2) Die Landesregierung überprüft unter Mitwirkung des Ausschusses nach § 15 die Wirksamkeit dieses Gesetzes und unterrichtet den Landtag über das Ergebnis bis zum 31. Dezember 2022.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Für den Finanzminister</w:t>
      </w:r>
    </w:p>
    <w:p>
      <w:r>
        <w:t xml:space="preserve">die Ministerin für Wirtschaft, Mittelstand und Energie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zugleich für den</w:t>
      </w:r>
    </w:p>
    <w:p>
      <w:r>
        <w:t xml:space="preserve">Minister für Innovation, Wissenschaft,</w:t>
      </w:r>
    </w:p>
    <w:p>
      <w:r>
        <w:t xml:space="preserve">Forschung und Technologie</w:t>
      </w:r>
    </w:p>
    <w:p>
      <w:r>
        <w:t xml:space="preserve">zugleich für den</w:t>
      </w:r>
    </w:p>
    <w:p>
      <w:r>
        <w:t xml:space="preserve">Innenminister</w:t>
      </w:r>
    </w:p>
    <w:p>
      <w:r>
        <w:t xml:space="preserve">Die Justizministerin</w:t>
      </w:r>
    </w:p>
    <w:p>
      <w:r>
        <w:t xml:space="preserve">Hinweis:</w:t>
      </w:r>
    </w:p>
    <w:p>
      <w:r>
        <w:t xml:space="preserve">Artikel 12 Absatz 2 des Gesetzes vom 30. Juni 2020 (GV. NRW. S. 650) (2) Artikel 1 Nummer 8 Buchstabe a, Artikel 3 Nummer 1 Buchstabe a Doppelbuchstabe bb, Nummer 2 Buchstabe a sowie die Artikel 7 bis 11 treten am 1. Mai 2022 in Kraft.</w:t>
      </w:r>
    </w:p>
    <w:p>
      <w:r>
        <w:t xml:space="preserve">Hinweis:</w:t>
      </w:r>
    </w:p>
    <w:p>
      <w:r>
        <w:t xml:space="preserve">Artikel 7 des Gesetzes vom 17. Dezember 2021 (GV. NRW. S. 1466) In Artikel 12 Absatz 2 des Gesetzes zur Errichtung der Pflegekammer Nordrhein-Westfalen vom 30. Juni 2020 (GV. NRW. S. 650) wird die Angabe „1. Mai 2022“ durch die Angabe „31. Januar 2023“ ersetzt.</w:t>
      </w:r>
    </w:p>
    <w:p>
      <w:r>
        <w:rPr>
          <w:color w:val="555555"/>
          <w:sz w:val="17"/>
        </w:rPr>
        <w:t xml:space="preserve">Zitiervorschlag: § 38 NW_29451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https://recht.nulegal.eu/gesetze/NW_29451/38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