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NW_29428 (Nordrhein-Westfalen) — Sonstige Aufgaben</w:t>
      </w:r>
    </w:p>
    <w:p>
      <w:r>
        <w:rPr>
          <w:color w:val="555555"/>
          <w:sz w:val="18"/>
        </w:rPr>
        <w:t xml:space="preserve">Gesetz zur Eingliederung der Versorgungsämter in die allgemeine 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Aufgaben der Kostenerstattung nach dem Gesetz zur Hilfe für Familien bei Schwangerschaftsabbrüchen in besonderen Fällen werden mit Wirkung vom 1. Januar 2 008 als landesweite Zuständigkeit auf die Bezirksregierung Münster übertragen.</w:t>
      </w:r>
    </w:p>
    <w:p>
      <w:r>
        <w:t xml:space="preserve">(2) Die Aufgaben nach dem Gesetz über den Bergmannversorgungsschein werden mit Wirkung vom 1. Januar 2008 als landesweite Zuständigkeit auf den Landschaftsverband Westfalen-Lippe übertragen. Er nimmt die Aufgaben als Selbstverwaltungsangelegenheiten wahr.</w:t>
      </w:r>
    </w:p>
    <w:p>
      <w:r>
        <w:t xml:space="preserve">(3) Die Aufsicht führt die jeweils fachlich zuständige oberste Landesbehörde.</w:t>
      </w:r>
    </w:p>
    <w:p>
      <w:r>
        <w:t xml:space="preserve">II. Personalrechtliche Maßnahmen</w:t>
      </w:r>
    </w:p>
    <w:p>
      <w:r>
        <w:rPr>
          <w:color w:val="555555"/>
          <w:sz w:val="17"/>
        </w:rPr>
        <w:t xml:space="preserve">Zitiervorschlag: § 8 NW_29428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https://recht.nulegal.eu/gesetze/NW_29428/8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