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NW_29416 (Nordrhein-Westfalen) — Zeit und Gliederung der Prüfungen</w:t>
      </w:r>
    </w:p>
    <w:p>
      <w:r>
        <w:rPr>
          <w:color w:val="555555"/>
          <w:sz w:val="18"/>
        </w:rPr>
        <w:t xml:space="preserve">PO-Externe-S 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Externenprüfungen finden einmal jährlich statt. Sie bestehen aus einem schriftlichen und einem mündlichen Teil.</w:t>
      </w:r>
    </w:p>
    <w:p>
      <w:r>
        <w:rPr>
          <w:color w:val="555555"/>
          <w:sz w:val="17"/>
        </w:rPr>
        <w:t xml:space="preserve">Zitiervorschlag: § 3 NW_29416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https://recht.nulegal.eu/gesetze/NW_29416/3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