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NW_29306 (Nordrhein-Westfalen) — Feststellung der Eignung der Lehrerinnen und Lehrer</w:t>
      </w:r>
    </w:p>
    <w:p>
      <w:r>
        <w:rPr>
          <w:color w:val="555555"/>
          <w:sz w:val="18"/>
        </w:rPr>
        <w:t xml:space="preserve">ESchVO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dem Schulträger obliegende Nachweis der wissenschaftlichen und pädagogischen Eignung der Lehrerin oder des Lehrers durch gleichwertige freie Leistungen nach § 102 Absatz 2 Satz 2 des Schulgesetzes NRW ist in einem Feststellungsverfahren zu erbringen. Der Schulträger beantragt unter Vorlage der Unterlagen nach § 1 Absatz 3 Nummer 3 bei der zuständigen oberen Schulaufsichtsbehörde die Durchführung des Feststellungsverfahrens. Diese entscheidet über die Zulassung der Bewerberin oder des Bewerbers zum Verfahren nach Maßgabe der Absätze 2 bis 7.</w:t>
      </w:r>
    </w:p>
    <w:p>
      <w:r>
        <w:t xml:space="preserve">(2) Zum Feststellungsverfahren wird zugelassen, wer</w:t>
      </w:r>
    </w:p>
    <w:p>
      <w:r>
        <w:t xml:space="preserve">1.</w:t>
      </w:r>
    </w:p>
    <w:p>
      <w:r>
        <w:t xml:space="preserve">a) gemäß § 10 des Lehrerausbildungsgesetzes vom 12. Mai 2009 (GV. NRW. S. 308) in der jeweils geltenden Fassung einen Studienabschluss in einem gemäß § 11 des Lehrerausbildungsgesetzes in Verbindung mit der Lehramtszugangsverordnung vom 25. April 2016 (GV. NRW. S. 211) in der jeweils geltenden Fassung akkreditierten Studiengang für ein Lehramt der angestrebten Schulform und das angestrebte Fach erworben hat,</w:t>
      </w:r>
    </w:p>
    <w:p>
      <w:r>
        <w:t xml:space="preserve">b) eine Prüfung bestanden hat, die gemäß § 14 des Lehrerausbildungsgesetzes als gleichwertig geeignet für den Zugang zum Vorbereitungsdienst in einem der angestrebten Schulform entsprechenden Lehramt anerkannt worden ist, oder</w:t>
      </w:r>
    </w:p>
    <w:p>
      <w:r>
        <w:t xml:space="preserve">c) in einem Fach (Unterrichtsfach, berufliche Fachrichtung oder Lernbereich) der jeweiligen Schulform und Schulstufe einen Hochschulabschluss an einer Hochschule, Kunst- und Musikhochschule, der Deutschen Sporthochschule Köln oder als Abschluss eines Masterstudiums an einer Fachhochschule erworben hat, der auf einer Regelstudienzeit von insgesamt mindestens sieben Semestern beruht,</w:t>
      </w:r>
    </w:p>
    <w:p>
      <w:r>
        <w:t xml:space="preserve">2. die für die Unterrichts- und Erziehungstätigkeit erforderlichen deutschen Sprachkenntnisse besitzt, und</w:t>
      </w:r>
    </w:p>
    <w:p>
      <w:r>
        <w:t xml:space="preserve">3. auf der Grundlage eines Hochschulabschlusses nach Nummer 1 eine mindestens 18-monatige Unterrichtspraxis besitzt</w:t>
      </w:r>
    </w:p>
    <w:p>
      <w:r>
        <w:t xml:space="preserve">a) an einer Schule der angestrebten Schulform in dem Fach, in dem das Feststellungsverfahren durchgeführt werden soll oder</w:t>
      </w:r>
    </w:p>
    <w:p>
      <w:r>
        <w:t xml:space="preserve">b) im Bereich der Sonderpädagogik am angestrebten Ort sonderpädagogischer Förderung nach § 20 Absatz 1 des Schulgesetzes NRW in dem Fach und in Verbindung mit dem sonderpädagogischen Förderschwerpunkt, in dem das Feststellungsverfahren durchgeführt werden soll.</w:t>
      </w:r>
    </w:p>
    <w:p>
      <w:r>
        <w:t xml:space="preserve">(3) Bei erfolgreichem Abschluss einer mindestens einjährigen, auf die besonderen pädagogischen Zielsetzungen der jeweiligen Schule ausgerichteten theoretisch-schulpraktischen Ausbildung in einer entsprechenden Ausbildungseinrichtung beträgt die Unterrichtspraxis nach Absatz 2 Nummer 3 mindestens zwölf Monate.</w:t>
      </w:r>
    </w:p>
    <w:p>
      <w:r>
        <w:t xml:space="preserve">(4) Für eine Tätigkeit im Rahmen sonderpädagogischer Förderung wird zum Feststellungsverfahren auch zugelassen, wer</w:t>
      </w:r>
    </w:p>
    <w:p>
      <w:r>
        <w:t xml:space="preserve">1. eine nicht auf die Lehramtsbefähigung für sonderpädagogische Förderung bezogene Lehramtsbefähigung nach dem Lehrerausbildungsgesetz und</w:t>
      </w:r>
    </w:p>
    <w:p>
      <w:r>
        <w:t xml:space="preserve">2. eine sonderpädagogische Zusatzausbildung mit einem Mindestumfang von 60 Semesterwochenstunden nachweist.</w:t>
      </w:r>
    </w:p>
    <w:p>
      <w:r>
        <w:t xml:space="preserve">(5) Zum Feststellungsverfahren wird ferner zugelassen, wer</w:t>
      </w:r>
    </w:p>
    <w:p>
      <w:r>
        <w:t xml:space="preserve">1.</w:t>
      </w:r>
    </w:p>
    <w:p>
      <w:r>
        <w:t xml:space="preserve">a) eine andere, wissenschaftlich und pädagogisch gleichwertig qualifizierende Ausbildung durchlaufen oder</w:t>
      </w:r>
    </w:p>
    <w:p>
      <w:r>
        <w:t xml:space="preserve">b) durch eigene wissenschaftliche oder künstlerische Studien gleichwertige Leistungen erbracht hat,</w:t>
      </w:r>
    </w:p>
    <w:p>
      <w:r>
        <w:t xml:space="preserve">2. eine dieser Qualifikation im Wesentlichen entsprechende außerschulische Berufserfahrung von mindestens zwei Jahren und sechs Monaten und</w:t>
      </w:r>
    </w:p>
    <w:p>
      <w:r>
        <w:t xml:space="preserve">3. mindestens zwei Jahre Unterrichtspraxis entsprechend der künftig auszuübenden Tätigkeit besitzt</w:t>
      </w:r>
    </w:p>
    <w:p>
      <w:r>
        <w:t xml:space="preserve">a) an einer Schule der angestrebten Schulform in dem Fach, in dem das Feststellungsverfahren durchgeführt werden soll, oder</w:t>
      </w:r>
    </w:p>
    <w:p>
      <w:r>
        <w:t xml:space="preserve">b) am angestrebten Ort sonderpädagogischer Förderung nach § 20 Absatz 1 des Schulgesetzes NRW in dem Fach und in Verbindung mit dem sonderpädagogischen Förderschwerpunkt, in dem das Feststellungsverfahren durchgeführt werden soll.</w:t>
      </w:r>
    </w:p>
    <w:p>
      <w:r>
        <w:t xml:space="preserve">(6) Zum Feststellungsverfahren wird nicht zugelassen, wer bereits</w:t>
      </w:r>
    </w:p>
    <w:p>
      <w:r>
        <w:t xml:space="preserve">1. eine für den Zugang zum Vorbereitungsdienst vorausgesetzte Prüfung oder</w:t>
      </w:r>
    </w:p>
    <w:p>
      <w:r>
        <w:t xml:space="preserve">2. eine Staatsprüfung für ein Lehramt während des Vorbereitungsdienstes oder einer berufsbegleitenden Ausbildung</w:t>
      </w:r>
    </w:p>
    <w:p>
      <w:r>
        <w:t xml:space="preserve">endgültig nicht bestanden hat.</w:t>
      </w:r>
    </w:p>
    <w:p>
      <w:r>
        <w:t xml:space="preserve">(7) Die nach § 6 Absatz 1 Nummer 1 erteilte befristete Unterrichtsgenehmigung ist mit der Auflage zu versehen, dass die Unterrichtspraxis von einer durch den Schulträger möglichst im Einvernehmen bestimmten erfahrenen Lehrkraft, deren Unterrichtstätigkeit nach § 102 des Schulgesetzes NRW angezeigt oder unbefristet genehmigt worden ist, im Umfang von</w:t>
      </w:r>
    </w:p>
    <w:p>
      <w:r>
        <w:t xml:space="preserve">1. für die Lehrkräfte nach Absatz 2 durchschnittlich mindestens drei Wochenstunden begleitet wird,</w:t>
      </w:r>
    </w:p>
    <w:p>
      <w:r>
        <w:t xml:space="preserve">2. für die Lehrkräfte nach Absatz 5 durchschnittlich mindestens fünf Wochenstunden begleitet wird.</w:t>
      </w:r>
    </w:p>
    <w:p>
      <w:r>
        <w:t xml:space="preserve">Abweichend ist die Begleitung nach Nummer 1 im Umfang von durchschnittlich mindestens eineinhalb Wochenstunden sicherzustellen, wenn die zum Feststellungsverfahren nach Absatz 2 zugelassene Lehrkraft eine Teilzeitbeschäftigung im Umfang von weniger als der Hälfte der regelmäßigen Arbeitszeit ausübt. Die Begleitung nach Nummer 2 im Umfang von durchschnittlich mindestens drei Wochenstunden ist sicherzustellen, wenn die zum Feststellungsverfahren nach Absatz 5 zugelassene Lehrkraft eine Teilzeitbeschäftigung im Umfang von weniger als der Hälfte der regelmäßigen Arbeitszeit ausübt. Eine unbefristete Unterrichtsgenehmigung nach § 9 reicht für die Begleitung nicht aus, Abweichendes gilt nach § 9 Absatz 4.</w:t>
      </w:r>
    </w:p>
    <w:p>
      <w:r>
        <w:t xml:space="preserve">(8) Nach Zulassung der Bewerberin oder des Bewerbers wird das Feststellungsverfahren von der oberen Schulaufsichtsbehörde durchgeführt. Dieses soll innerhalb von sechs Monaten abgeschlossen werden. Hierzu erteilt die obere Schulaufsichtsbehörde eine befristete Unterrichtsgenehmigung für einen Zeitraum von sechs Monaten. Bei Bewerberinnen und Bewerbern, die eine als Zugang zum Vorbereitungsdienst zugelassene Prüfung abgelegt haben, stützt sich das Feststellungsverfahren auf</w:t>
      </w:r>
    </w:p>
    <w:p>
      <w:r>
        <w:t xml:space="preserve">1. eine schriftliche Arbeit und eine unterrichtspraktische Prüfung je Fach, im Rahmen sonderpädagogischer Förderung je Fach in Verbindung mit einem sonderpädagogischen Förderschwerpunkt und</w:t>
      </w:r>
    </w:p>
    <w:p>
      <w:r>
        <w:t xml:space="preserve">2. ein Kolloquium von etwa 45 Minuten Dauer.</w:t>
      </w:r>
    </w:p>
    <w:p>
      <w:r>
        <w:t xml:space="preserve">Die Bestimmungen der Ordnung des Vorbereitungsdienstes und der Staatsprüfung vom 10. April 2011 (GV. NRW. S. 218) in der jeweils geltenden Fassung sind auf die schriftliche Arbeit, die unterrichtspraktische Prüfung und das Kolloquium sinngemäß anzuwenden. In allen übrigen Fällen findet über die Anforderungen des Satzes 4 hinaus im Rahmen des Feststellungsverfahrens eine mündliche Prüfung von mindestens 60 Minuten Dauer statt. Dabei umfassen die Aufgabenstellungen insbesondere bildungswissenschaftliche und fachdidaktische Themen. Die mündliche Prüfung ist unter Berücksichtigung der Vorbildung und der bisherigen Tätigkeit der Bewerberin oder des Bewerbers an den inhaltlichen Anforderungen des jeweiligen Faches und des jeweiligen sonderpädagogischen Förderschwerpunkts auszurichten.</w:t>
      </w:r>
    </w:p>
    <w:p>
      <w:r>
        <w:t xml:space="preserve">(9) Das Feststellungsverfahren ist unter Berücksichtigung der besonderen organisatorischen Gliederung der Ersatzschule an den Anforderungen für das Lehramt auszurichten, das der Schulform und den Aufgaben sonderpädagogischer Förderung zuzuordnen ist, innerhalb der die Lehrerin oder der Lehrer tätig werden soll. Der jeweilige Schulform- oder Förderschwerpunkt ist dabei zu berücksichtigen.</w:t>
      </w:r>
    </w:p>
    <w:p>
      <w:r>
        <w:t xml:space="preserve">(10) Die Entscheidung, ob die wissenschaftliche und pädagogische Eignung der Lehrerin oder des Lehrers für das Lehramt durch gleichwertige freie Leistungen nachgewiesen wurde, trifft die obere Schulaufsichtsbehörde. Sie stellt als Ergebnis der Prüfung fest, ob die Lehrerin oder der Lehrer Leistungen erbracht hat, die den Anforderungen des betreffenden Lehramts in allen Teilen der Prüfung im Wert gleichkommen. Eine Gleichwertigkeit der Leistung ist dann nicht gegeben, wenn die Qualifikation der Lehrerin oder des Lehrers eindeutig hinter den Anforderungen an die Kompetenzen und Standards zurücksteht, die für den öffentlichen Schuldienst nach § 26 der Ordnung des Vorbereitungsdienstes und der Staatsprüfung vorausgesetzt werden. Stellt die obere Schulaufsichtsbehörde als Ergebnis der Prüfung fest, dass eine Gleichwertigkeit der Leistungen nicht gegeben ist, führt sie auf Antrag des Schulträgers innerhalb von sechs Monaten eine einmalige Wiederholungsprüfung durch. Die befristete Unterrichtsgenehmigung der Lehrerin oder des Lehrers nach Absatz 8 wird zu diesem Zweck um maximal sechs weitere Monate verlängert. Der erfolgreiche Abschluss des Feststellungsverfahrens führt nicht zum Erwerb einer Lehramtsbefähigung.</w:t>
      </w:r>
    </w:p>
    <w:p>
      <w:r>
        <w:rPr>
          <w:color w:val="555555"/>
          <w:sz w:val="17"/>
        </w:rPr>
        <w:t xml:space="preserve">Zitiervorschlag: § 7 NW_29306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