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NW_29305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Saarland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Saarland bestimmt das Registerportal als das länderübergreifende, zentrale elektronische Informations- und Kommunikationssystem im Sinne von § 9 Abs. 1 Satz 4 HGB, über das die Daten aus dem Handelsregister, Genossenschaftsregister und Partnerschaftsregister des Amtsgerichts Saarbrücken (zentrales Registergericht)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§ 2 NW_29305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