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NW_29301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der Freien und Hansestadt Hamburg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Freie und Hansestadt Hamburg bestimmt das Registerportal als das länderübergreifende, zentrale elektronische Informations- und Kommunikationssystem im Sinne von § 10 HGB7,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NW_29301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