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NW_29296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Baden-Württemberg bestimmt das Registerportal als das länderübergreifende, zentrale elektronische Informations- und Kommunikationssystem im Sinne von § 10 HGB [7],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