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NW_29218 (Nordrhein-Westfalen)</w:t>
      </w:r>
    </w:p>
    <w:p>
      <w:r>
        <w:rPr>
          <w:color w:val="555555"/>
          <w:sz w:val="18"/>
        </w:rPr>
        <w:t xml:space="preserve">Bekanntmachung des Staatsvertrages über die Vergabe von Studienplätzen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Oktober 2006</w:t>
      </w:r>
    </w:p>
    <w:p>
      <w:r>
        <w:t xml:space="preserve">Der Landtag Nordrhein-Westfalen hat in seiner Sitzung am 27. September 2006 gemäß Artikel 66 Satz 2 der Landesverfassung dem Staatsvertrag über die Vergabe von Studienplätzen zugestimmt.</w:t>
      </w:r>
    </w:p>
    <w:p>
      <w:r>
        <w:t xml:space="preserve">Der Staatsvertrag wird nachfolgend bekannt gemacht.</w:t>
      </w:r>
    </w:p>
    <w:p>
      <w:r>
        <w:t xml:space="preserve">Der Tag des In-Kraft-Tretens des Staatsvertrages wird gemäß Artikel 19 Abs. 1 Satz 1 gesondert bekannt gemacht.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Staatsvertrag</w:t>
      </w:r>
    </w:p>
    <w:p>
      <w:r>
        <w:t xml:space="preserve">über die Vergabe von Studienplätzen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der Freistaat Thüringen</w:t>
      </w:r>
    </w:p>
    <w:p>
      <w:r>
        <w:t xml:space="preserve">(im Folgenden: „die Länder“ genannt)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NW_29218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