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NW_29218 (Nordrhein-Westfalen)</w:t>
      </w:r>
    </w:p>
    <w:p>
      <w:r>
        <w:rPr>
          <w:color w:val="555555"/>
          <w:sz w:val="18"/>
        </w:rPr>
        <w:t xml:space="preserve">Bekanntmachung des Staatsvertrages über die Vergabe von Studienplätzen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Zentralstelle</w:t>
      </w:r>
    </w:p>
    <w:p>
      <w:r>
        <w:t xml:space="preserve">Organe der Zentralstelle sind:</w:t>
      </w:r>
    </w:p>
    <w:p>
      <w:r>
        <w:t xml:space="preserve">1. der Verwaltungsausschuss,</w:t>
      </w:r>
    </w:p>
    <w:p>
      <w:r>
        <w:t xml:space="preserve">2. der Beirat,</w:t>
      </w:r>
    </w:p>
    <w:p>
      <w:r>
        <w:t xml:space="preserve">3. die Direktorin oder der Direktor.</w:t>
      </w:r>
    </w:p>
    <w:p>
      <w:r>
        <w:rPr>
          <w:color w:val="555555"/>
          <w:sz w:val="17"/>
        </w:rPr>
        <w:t xml:space="preserve">Zitiervorschlag: Art 3 NW_29218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https://recht.nulegal.eu/gesetze/NW_29218/3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