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9a NW_29206 (Nordrhein-Westfalen) — Zuständige Stellen der Hauswirtschaft im Sinne desBerufsqualifikationsfeststellungsgesetzes</w:t>
      </w:r>
    </w:p>
    <w:p>
      <w:r>
        <w:rPr>
          <w:color w:val="555555"/>
          <w:sz w:val="18"/>
        </w:rPr>
        <w:t xml:space="preserve">BBiGZustVO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 Stelle für Berufsqualifikationen im Sinne des § 8 Absatz 2 des Berufsqualifikationsfeststellungsgesetzes vom 6. Dezember 2011 (BGBl. I S. 2515), das zuletzt durch Artikel 10 des Gesetzes vom 16. August 2023 (BGBl. 2023 I Nr. 217) geändert worden ist, der Ausbildungsberufe der ländlichen und der nicht-ländlichen Hauswirtschaft ist die Landwirtschaftskammer. Abweichend von Satz 1 ist für den Ausbildungsberuf „Fachpraktikerin und Fachpraktiker Hauswirtschaft und personenorientierte Serviceleistungen“ im Rahmen der nicht-ländlichen Hauswirtschaft die örtlich zuständige Industrie- und Handelskammer neben der Landwirtschaftskammer die zuständige Stelle im Sinne des § 8 Absatz 2 des Berufsqualifikationsfeststellungsgesetzes. Ausschlaggebend für die Einordnung eines Ausbildungsberufs in die ländliche beziehungsweise nicht-ländliche Hauswirtschaft ist der Ausbildungsbetrieb.</w:t>
      </w:r>
    </w:p>
    <w:p>
      <w:r>
        <w:rPr>
          <w:color w:val="555555"/>
          <w:sz w:val="17"/>
        </w:rPr>
        <w:t xml:space="preserve">Zitiervorschlag: § 9a NW_29206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https://recht.nulegal.eu/gesetze/NW_29206/9a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