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NW_29206 (Nordrhein-Westfalen) — Sonstige zuständige Stellen im öffentlichen Dienst</w:t>
      </w:r>
    </w:p>
    <w:p>
      <w:r>
        <w:rPr>
          <w:color w:val="555555"/>
          <w:sz w:val="18"/>
        </w:rPr>
        <w:t xml:space="preserve">BBiGZustVO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andere als die in § 6 dieser Verordnung genannten Ausbildungsberufe sind zuständige Stellen im Sinne der §§ 73, 74 des Berufsbildungsgesetzes in den Fällen der §§ 32, 33 und 76 des Berufsbildungsgesetzes sowie der §§ 24, 41 a der Handwerksordnung die Stellen, die aufgrund des §71 Absatz 1 bis 7 des Berufsbildungsgesetzes zuständig sind.</w:t>
      </w:r>
    </w:p>
    <w:p>
      <w:r>
        <w:rPr>
          <w:color w:val="555555"/>
          <w:sz w:val="17"/>
        </w:rPr>
        <w:t xml:space="preserve">Zitiervorschlag: § 7 NW_29206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https://recht.nulegal.eu/gesetze/NW_29206/7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