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NW_29206 (Nordrhein-Westfalen) — Zuständige oberste Landesbehörde für die Bestätigung einerFortbildungsprüfungsregelung</w:t>
      </w:r>
    </w:p>
    <w:p>
      <w:r>
        <w:rPr>
          <w:color w:val="555555"/>
          <w:sz w:val="18"/>
        </w:rPr>
        <w:t xml:space="preserve">BBiGZustVO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Zuständige oberste Landesbehörde für die Bestätigung einer Abschlussbezeichnung nach § 54 Absatz 3 des Berufsbildungsgesetzes ist, sofern es sich um eine Fortbildungsprüfungsregelung einer Industrie- und Handelskammer handelt, die Aufsichtsbehörde im Sinne des § 11 Absatz 1 des Gesetzes zur vorläufigen Regelung des Rechts der Industrie- und Handelskammern in der im Bundesgesetzblatt Teil III, Gliederungsnummer 701-1, veröffentlichten bereinigten Fassung, das zuletzt durch Artikel 1 des Gesetzes vom 7. August 2021 (BGBl. I S. 3306) geändert worden ist, ansonsten das für den jeweiligen Fachbereich zuständige Ministerium.</w:t>
      </w:r>
    </w:p>
    <w:p>
      <w:r>
        <w:t xml:space="preserve">(2) Zuständige oberste Landesbehörde für die Bestätigung einer Abschlussbezeichnung nach § 42f Absatz 3 der Handwerksordnung ist die Aufsichtsbehörde im Sinne des § 115 Absatz 1 der Handwerksordnung.</w:t>
      </w:r>
    </w:p>
    <w:p>
      <w:r>
        <w:rPr>
          <w:color w:val="555555"/>
          <w:sz w:val="17"/>
        </w:rPr>
        <w:t xml:space="preserve">Zitiervorschlag: § 6a NW_29206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https://recht.nulegal.eu/gesetze/NW_29206/6a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