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NW_28991 (Nordrhein-Westfalen) — Schriftliche Arbeiten</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Auszubildenden haben während der praktischen Ausbildung bei der für die amtliche Lebensmittelkontrolle zuständigen Behörde je Ausbildungsjahr zwei schriftliche Arbeiten unter Aufsicht anzufertigen. Die Bearbeitungszeit soll für jede Arbeit höchstens drei Stunden betragen. Das Thema stellt in Absprache mit der oder dem Vorsitzenden des Prüfungsausschusses die Ausbilderin oder der Ausbilder oder die Ausbildungsleiterin oder der Ausbildungsleiter, die oder der auch die Arbeit gemäß § 8 bewertet. Die bewerteten Arbeiten werden der Ausbildungsleiterin oder dem Ausbildungsleiter vorgelegt und zu der Ausbildungsakte genommen.</w:t>
      </w:r>
    </w:p>
    <w:p>
      <w:r>
        <w:t xml:space="preserve">(2) Die Auszubildenden haben während der praktischen Unterweisung als Ausbildungsnachweis ein Berichtsheft in Form eines Tagebuches zu führen. Das Berichtsheft soll täglich geführt werden und die durchgeführten Tätigkeiten sowie in der Regel die rechtliche Würdigung dieser Tätigkeiten beinhalten. Es wird wöchentlich von der Ausbilderin oder dem Ausbilder überprüft und abgezeichnet.</w:t>
      </w:r>
    </w:p>
    <w:p>
      <w:r>
        <w:t xml:space="preserve">Abschnitt 4</w:t>
      </w:r>
    </w:p>
    <w:p>
      <w:r>
        <w:t xml:space="preserve">Theoretischer Unterricht</w:t>
      </w:r>
    </w:p>
    <w:p>
      <w:r>
        <w:rPr>
          <w:color w:val="555555"/>
          <w:sz w:val="17"/>
        </w:rPr>
        <w:t xml:space="preserve">Zitiervorschlag: § 11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