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NW_28979 (Nordrhein-Westfalen)</w:t>
      </w:r>
    </w:p>
    <w:p>
      <w:r>
        <w:rPr>
          <w:color w:val="555555"/>
          <w:sz w:val="18"/>
        </w:rPr>
        <w:t xml:space="preserve">Bekanntmachung des Verwaltungsabkommens zwischen den Ländern Niedersachsen und Nordrhein-Westfalen über die Durchführung wasserschutzpolizeilicher Aufgaben auf dem Mittellandkanal und auf der Weser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April 2005</w:t>
      </w:r>
    </w:p>
    <w:p>
      <w:r>
        <w:t xml:space="preserve">Der Landtag Nordrhein-Westfalen hat in seiner Sitzung am 20. April 2005 gemäß Artikel 66 Satz 2 der Landesverfassung dem Verwaltungsabkommen zwischen den Ländern Niedersachsen und Nordrhein-Westfalen über die Durchführung wasserschutzpolizeilicher Aufgaben auf dem Mittellandkanal und auf der Weser zugestimmt.</w:t>
      </w:r>
    </w:p>
    <w:p>
      <w:r>
        <w:t xml:space="preserve">Das Verwaltungsabkommen wird nachfolgend bekannt gemacht.</w:t>
      </w:r>
    </w:p>
    <w:p>
      <w:r>
        <w:t xml:space="preserve">Düsseldorf, den 26. April 2005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Peer S t e i n b r ü c k</w:t>
      </w:r>
    </w:p>
    <w:p>
      <w:r>
        <w:t xml:space="preserve">Verwaltungsabkommen</w:t>
      </w:r>
    </w:p>
    <w:p>
      <w:r>
        <w:t xml:space="preserve">zwischen den Ländern Niedersachsen und Nordrhein-Westfalen</w:t>
      </w:r>
    </w:p>
    <w:p>
      <w:r>
        <w:t xml:space="preserve">über die Durchführung wasserschutzpolizeilicher Aufgaben</w:t>
      </w:r>
    </w:p>
    <w:p>
      <w:r>
        <w:t xml:space="preserve">auf dem Mittellandkanal und auf der Weser</w:t>
      </w:r>
    </w:p>
    <w:p>
      <w:r>
        <w:t xml:space="preserve">Das Land Niedersachsen,</w:t>
      </w:r>
    </w:p>
    <w:p>
      <w:r>
        <w:t xml:space="preserve">vertreten durch den Ministerpräsidenten,</w:t>
      </w:r>
    </w:p>
    <w:p>
      <w:r>
        <w:t xml:space="preserve">dieser vertreten durch den Minister für Inneres und Sport,</w:t>
      </w:r>
    </w:p>
    <w:p>
      <w:r>
        <w:t xml:space="preserve">und</w:t>
      </w:r>
    </w:p>
    <w:p>
      <w:r>
        <w:t xml:space="preserve">das Land Nordrhein-Westfalen,</w:t>
      </w:r>
    </w:p>
    <w:p>
      <w:r>
        <w:t xml:space="preserve">vertreten durch den Ministerpräsidenten,</w:t>
      </w:r>
    </w:p>
    <w:p>
      <w:r>
        <w:t xml:space="preserve">dieser vertreten durch den Innenminister,</w:t>
      </w:r>
    </w:p>
    <w:p>
      <w:r>
        <w:t xml:space="preserve">schließen folgendes Verwaltungsabkommen:</w:t>
      </w:r>
    </w:p>
    <w:p>
      <w:r>
        <w:rPr>
          <w:color w:val="555555"/>
          <w:sz w:val="17"/>
        </w:rPr>
        <w:t xml:space="preserve">Zitiervorschlag: Volltext NW_28979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