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NW_28979 (Nordrhein-Westfalen)</w:t>
      </w:r>
    </w:p>
    <w:p>
      <w:r>
        <w:rPr>
          <w:color w:val="555555"/>
          <w:sz w:val="18"/>
        </w:rPr>
        <w:t xml:space="preserve">Bekanntmachung des Verwaltungsabkommens zwischen den Ländern Niedersachsen und Nordrhein-Westfalen über die Durchführung wasserschutzpolizeilicher Aufgaben auf dem Mittellandkanal und auf der Weser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In-Kraft-Treten des neuen Abkommens treten vorbehaltlich der Zustimmung des Landtags des Landes Nordrhein-Westfalen folgende bisherige Abkommen außer Kraft:</w:t>
      </w:r>
    </w:p>
    <w:p>
      <w:r>
        <w:t xml:space="preserve">- Abkommen zwischen dem Lande Niedersachsen und dem Lande Nordrhein-Westfalen über die Erweiterung der Zuständigkeit ihrer Polizeibeamten vom 30.6./19.8.1953 (Gesetz vom 20.11.1953, Nds. GVBl. S. 85)/(Bekanntmachung vom 16.12.1953, GV. NRW. S. 431/SGV. NRW. 205),</w:t>
      </w:r>
    </w:p>
    <w:p>
      <w:r>
        <w:t xml:space="preserve">- Abkommen zwischen dem Lande Niedersachsen und dem Lande Nordrhein-Westfalen über die Durchführung wasserschutzpolizeilicher Aufgaben auf dem Mittellandkanal und auf der Weser vom 27.1./13.2.1953 (Gesetz vom 25.3.1953, Nds. GVBl. S. 19)/(Bekanntmachung vom 31.3.1953, GV. NRW. S. 227/SGV. NRW. 95).</w:t>
      </w:r>
    </w:p>
    <w:p>
      <w:r>
        <w:t xml:space="preserve">Hannover, den 19. Januar 2005</w:t>
      </w:r>
    </w:p>
    <w:p>
      <w:r>
        <w:t xml:space="preserve">Für das Land</w:t>
      </w:r>
    </w:p>
    <w:p>
      <w:r>
        <w:t xml:space="preserve">Niedersachsen</w:t>
      </w:r>
    </w:p>
    <w:p>
      <w:r>
        <w:t xml:space="preserve">Für den Ministerpräsidenten</w:t>
      </w:r>
    </w:p>
    <w:p>
      <w:r>
        <w:t xml:space="preserve">Der Minister</w:t>
      </w:r>
    </w:p>
    <w:p>
      <w:r>
        <w:t xml:space="preserve">für Inneres und Sport</w:t>
      </w:r>
    </w:p>
    <w:p>
      <w:r>
        <w:t xml:space="preserve">Uwe S c h ü n e m a n n</w:t>
      </w:r>
    </w:p>
    <w:p>
      <w:r>
        <w:t xml:space="preserve">Düsseldorf, den 21. Dezember 2004</w:t>
      </w:r>
    </w:p>
    <w:p>
      <w:r>
        <w:t xml:space="preserve">Für das Land</w:t>
      </w:r>
    </w:p>
    <w:p>
      <w:r>
        <w:t xml:space="preserve">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t xml:space="preserve">Dr. Fritz B e h r e n s</w:t>
      </w:r>
    </w:p>
    <w:p>
      <w:r>
        <w:rPr>
          <w:color w:val="555555"/>
          <w:sz w:val="17"/>
        </w:rPr>
        <w:t xml:space="preserve">Zitiervorschlag: Art 6 NW_28979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