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Volltext NW_28972 (Nordrhein-Westfalen)</w:t>
      </w:r>
    </w:p>
    <w:p>
      <w:r>
        <w:rPr>
          <w:color w:val="555555"/>
          <w:sz w:val="18"/>
        </w:rPr>
        <w:t xml:space="preserve">VO-Weiterbildung-ÖGW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17. April 2005</w:t>
      </w:r>
    </w:p>
    <w:p>
      <w:r>
        <w:t xml:space="preserve">Aufgrund des § 46 des Heilberufsgesetzes (HeilBerG) vom 9. Mai 2000 (GV. NRW. S. 403), zuletzt geändert durch Gesetz vom 1. März 2005 (GV. NRW. S. 148) und Artikel II des Gesetzes zur Änderung des Heilberufsgesetzes und weiterer Rechtsvorschriften sowie zur Errichtung einer Psychotherapeutenkammer vom 9. Mai 2000 (GV. NRW. S. 403), wird über die nach den Weiterbildungsordnungen der Ärztekammern für das Gebiet Öffentliches Gesundheitswesen abzuleistenden Abschnitte in Einrichtungen des öffentlichen Gesundheitswesens und die Kursweiterbildung für öffentliches Gesundheitswesen folgendes bestimmt:</w:t>
      </w:r>
    </w:p>
    <w:p>
      <w:r>
        <w:rPr>
          <w:color w:val="555555"/>
          <w:sz w:val="17"/>
        </w:rPr>
        <w:t xml:space="preserve">Zitiervorschlag: Volltext NW_28972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https://recht.nulegal.eu/gesetze/NW_28972/volltext</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Volltext NW_28972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