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NW_28972 (Nordrhein-Westfalen) — Inhalte der theoretischen Weiterbildung</w:t>
      </w:r>
    </w:p>
    <w:p>
      <w:r>
        <w:rPr>
          <w:color w:val="555555"/>
          <w:sz w:val="18"/>
        </w:rPr>
        <w:t xml:space="preserve">VO-Weiterbildung-ÖGW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theoretische Weiterbildung in dem Kurs der Akademie für öffentliches Gesundheitswesen vermittelt Kenntnisse und Fähigkeiten insbesondere in folgenden Bereichen:</w:t>
      </w:r>
    </w:p>
    <w:p>
      <w:r>
        <w:t xml:space="preserve">1. öffentliche Gesundheitssicherung, europäische Gesundheitssysteme, Recht und Verwaltung (102 Stunden)</w:t>
      </w:r>
    </w:p>
    <w:p>
      <w:r>
        <w:t xml:space="preserve">2. Management im öffentlichen Gesundheitswesen, Qualitätsmanagement, Organisationsentwicklung (96 Stunden)</w:t>
      </w:r>
    </w:p>
    <w:p>
      <w:r>
        <w:t xml:space="preserve">3. Epidemiologie, Gesundheitsberichterstattung, Gesundheitsplanung (96 Stunden)</w:t>
      </w:r>
    </w:p>
    <w:p>
      <w:r>
        <w:t xml:space="preserve">4. Gesundheitsförderung und Prävention, Lebensphasen bezogene zielgruppen- und problemlagenspezifische medizinische Gesundheitshilfen (156 Stunden)</w:t>
      </w:r>
    </w:p>
    <w:p>
      <w:r>
        <w:t xml:space="preserve">5. Hygiene öffentlicher Einrichtungen, Infektionsschutz, umweltbezogener Gesundheitsschutz, Umweltmedizin, Gefahren- und Risikomanagement (174 Stunden)</w:t>
      </w:r>
    </w:p>
    <w:p>
      <w:r>
        <w:t xml:space="preserve">6. medizinische Begutachtungen, Gerichtsmedizin, gerichtliche Psychiatrie (96 Stunden).</w:t>
      </w:r>
    </w:p>
    <w:p>
      <w:r>
        <w:t xml:space="preserve">(2) Bei den angegebenen Stunden handelt es sich um Präsenzzeiten (Kontaktstunden), die je Veranstaltungstag nicht mehr als sechs Stunden im Mittel betragen sollen.</w:t>
      </w:r>
    </w:p>
    <w:p>
      <w:r>
        <w:t xml:space="preserve">(3) Auf die theoretische Weiterbildung kann auf Antrag ein erfolgreich abgeschlossenes Studium „Gesundheitswissenschaften (Public Health)“ bis zu 360 Stunden von den Kammern anerkannt werden, wenn die Vergleichbarkeit der Studieninhalte gegeben ist.</w:t>
      </w:r>
    </w:p>
    <w:p>
      <w:r>
        <w:t xml:space="preserve">(4) In der praktischen und theoretischen Weiterbildung sind das unterschiedliche Verhalten, die unterschiedlichen Lebenslagen, die unterschiedlichen Gesundheitsrisiken und Krankheitsverläufe sowie die unterschiedliche Versorgungssituation von Frauen und Männern zu berücksichtigen.</w:t>
      </w:r>
    </w:p>
    <w:p>
      <w:r>
        <w:rPr>
          <w:color w:val="555555"/>
          <w:sz w:val="17"/>
        </w:rPr>
        <w:t xml:space="preserve">Zitiervorschlag: § 5 NW_28972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