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NW_28972 (Nordrhein-Westfalen) — Weiterbildungszeiten</w:t>
      </w:r>
    </w:p>
    <w:p>
      <w:r>
        <w:rPr>
          <w:color w:val="555555"/>
          <w:sz w:val="18"/>
        </w:rPr>
        <w:t xml:space="preserve">VO-Weiterbildung-ÖGW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praktische Weiterbildung in einer zugelassenen Weiterbildungsstätte des öffentlichen Gesundheitswesens beträgt 18 Monate. Davon sind neun Monate bei einer unteren Gesundheitsbehörde abzuleisten.</w:t>
      </w:r>
    </w:p>
    <w:p>
      <w:r>
        <w:t xml:space="preserve">(2) Die theoretische Weiterbildung im Kurs öffentliches Gesundheitswesen, die in Abschnitten abgeleistet werden kann, umfasst 720 Stunden (sechs Monate). Eine regelmäßige und erfolgreiche Teilnahme ist erforderlich.</w:t>
      </w:r>
    </w:p>
    <w:p>
      <w:r>
        <w:rPr>
          <w:color w:val="555555"/>
          <w:sz w:val="17"/>
        </w:rPr>
        <w:t xml:space="preserve">Zitiervorschlag: § 1 NW_28972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https://recht.nulegal.eu/gesetze/NW_28972/1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