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NW_28971 (Nordrhein-Westfalen) — Vorschläge für die Berufung</w:t>
      </w:r>
    </w:p>
    <w:p>
      <w:r>
        <w:rPr>
          <w:color w:val="555555"/>
          <w:sz w:val="18"/>
        </w:rPr>
        <w:t xml:space="preserve">LK-Wahlordnung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Vorschlagsberechtigt für die nach § 15 des Landwirtschaftskammergesetzes zu berufenden Mitglieder der Hauptversammlung sind</w:t>
      </w:r>
    </w:p>
    <w:p>
      <w:r>
        <w:t xml:space="preserve">1. für die vier Vertreterinnen beziehungsweise Vertreter aus dem Kreis der landwirtschaftlichen Wissenschaft und der um die Landwirtschaft verdienten Persönlichkeiten der Rheinische Landwirtschafts-Verband e.V. und der Westfälisch-Lippische Landwirtschaftsverband e.V. für je eine oder einen, die Universitäten Bonn und Münster sowie die Fachhochschule Südwestfalen (Fachbereich Landbau Soest) für eine oder einen und die Industriegewerkschaft Bauen-Agrar-Umwelt für eine Vertreterin oder einen Vertreter,</w:t>
      </w:r>
    </w:p>
    <w:p>
      <w:r>
        <w:t xml:space="preserve">2. für die fünf Wahlberechtigten der Wahlgruppe 1 aus dem Kreis der Verbände des Garten-, Gemüse-, Obst- und Weinbaus sowie aus dem Kreis der Privatwaldbesitzerinnen und Privatwaldbesitzer die von der Hauptversammlung zu bestimmenden Berufsgruppen (§ 34), für die drei Wahlberechtigten der Wahlgruppe 2 die Industriegewerkschaft Bauen - Agrar - Umwelt,</w:t>
      </w:r>
    </w:p>
    <w:p>
      <w:r>
        <w:t xml:space="preserve">3. für je eine Vertreterin aus dem Kreis der Verbände der Landfrauen der Rheinische LandFrauenverband e.V. und der Westfälisch-Lippische LandFrauenverband e.V., für eine Vertreterin aus dem Kreis der Arbeitnehmerinnen die Industriegewerkschaft Bauen - Agrar – Umwelt,</w:t>
      </w:r>
    </w:p>
    <w:p>
      <w:r>
        <w:t xml:space="preserve">4. für je eine Vertreterin oder einen Vertreter aus dem Kreis der Verbände der Landjugend die Landesarbeitsgemeinschaft der Landjugend Nordrhein und der Ring der Landjugend Westfalen - Lippe, für eine Vertreterin oder für einen Vertreter der Landjugend die Industriegewerkschaft Bauen - Agrar - Umwelt.</w:t>
      </w:r>
    </w:p>
    <w:p>
      <w:r>
        <w:t xml:space="preserve">(2) Für jede Vertreterin beziehungsweise jeden Vertreter sind zwei Personen vorzuschlagen.</w:t>
      </w:r>
    </w:p>
    <w:p>
      <w:r>
        <w:rPr>
          <w:color w:val="555555"/>
          <w:sz w:val="17"/>
        </w:rPr>
        <w:t xml:space="preserve">Zitiervorschlag: § 35 NW_28971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https://recht.nulegal.eu/gesetze/NW_28971/35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