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NW_28849 (Nordrhein-Westfalen)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14. Juli 1994</w:t>
      </w:r>
    </w:p>
    <w:p>
      <w:r>
        <w:t xml:space="preserve">Aufgrund des Artikels VIII des Gesetzes zur Änderung der Kommunalverfassung vom 17. Mai 1994 (GV. NW. S. 270) wird nachstehend der Wortlaut der Gemeindeordnung für das Land Nordrhein-Westfalen (GO) in der ab dem 17. Oktober 1994 geltenden Fassung bekanntgemacht.</w:t>
      </w:r>
    </w:p>
    <w:p>
      <w:r>
        <w:t xml:space="preserve">Die Neufassung berücksichtigt die durch Artikel I des eingangs erwähnten Gesetzes neu gefaßte Gemeindeordnung für das Land Nordrhein-Westfalen.</w:t>
      </w:r>
    </w:p>
    <w:p>
      <w:r>
        <w:t xml:space="preserve">Der Innenminister</w:t>
      </w:r>
    </w:p>
    <w:p>
      <w:r>
        <w:t xml:space="preserve">des Landes Nordrhein-Westfalen</w:t>
      </w:r>
    </w:p>
    <w:p>
      <w:r>
        <w:t xml:space="preserve">Gemeindeordnung</w:t>
      </w:r>
    </w:p>
    <w:p>
      <w:r>
        <w:t xml:space="preserve">für das Land Nordrhein-Westfalen (GO NRW)</w:t>
      </w:r>
    </w:p>
    <w:p>
      <w:r>
        <w:t xml:space="preserve">in der Fassung der Bekanntmachung</w:t>
      </w:r>
    </w:p>
    <w:p>
      <w:r>
        <w:t xml:space="preserve">vom 14. Juli 1994</w:t>
      </w:r>
    </w:p>
    <w:p>
      <w:r>
        <w:t xml:space="preserve">Inhaltsverzeichnis</w:t>
      </w:r>
    </w:p>
    <w:p>
      <w:r>
        <w:t xml:space="preserve">1. Teil: Grundlagen der Gemeindeverfassung</w:t>
      </w:r>
    </w:p>
    <w:p>
      <w:r>
        <w:t xml:space="preserve">§ 1 Wesen der Gemeinden</w:t>
      </w:r>
    </w:p>
    <w:p>
      <w:r>
        <w:t xml:space="preserve">§ 2 Wirkungskreis</w:t>
      </w:r>
    </w:p>
    <w:p>
      <w:r>
        <w:t xml:space="preserve">§ 3 Aufgaben der Gemeinden</w:t>
      </w:r>
    </w:p>
    <w:p>
      <w:r>
        <w:t xml:space="preserve">§ 4 Zusätzliche Aufgaben kreisangehöriger Gemeinden</w:t>
      </w:r>
    </w:p>
    <w:p>
      <w:r>
        <w:t xml:space="preserve">§ 5 Gleichstellung von Frau und Mann</w:t>
      </w:r>
    </w:p>
    <w:p>
      <w:r>
        <w:t xml:space="preserve">§ 6 Geheimhaltung</w:t>
      </w:r>
    </w:p>
    <w:p>
      <w:r>
        <w:t xml:space="preserve">§ 7 Satzungen</w:t>
      </w:r>
    </w:p>
    <w:p>
      <w:r>
        <w:t xml:space="preserve">§ 8 Gemeindliche Einrichtungen und Lasten</w:t>
      </w:r>
    </w:p>
    <w:p>
      <w:r>
        <w:t xml:space="preserve">§ 9 Anschluß- und Benutzungszwang</w:t>
      </w:r>
    </w:p>
    <w:p>
      <w:r>
        <w:t xml:space="preserve">§ 10 Wirtschaftsführung</w:t>
      </w:r>
    </w:p>
    <w:p>
      <w:r>
        <w:t xml:space="preserve">§ 11 Aufsicht</w:t>
      </w:r>
    </w:p>
    <w:p>
      <w:r>
        <w:t xml:space="preserve">§ 12 Funktionsbezeichnungen</w:t>
      </w:r>
    </w:p>
    <w:p>
      <w:r>
        <w:t xml:space="preserve">§ 13 Name und Bezeichnung</w:t>
      </w:r>
    </w:p>
    <w:p>
      <w:r>
        <w:t xml:space="preserve">§ 14 Siegel, Wappen und Flaggen</w:t>
      </w:r>
    </w:p>
    <w:p>
      <w:r>
        <w:t xml:space="preserve">2. Teil: Gemeindegebiet</w:t>
      </w:r>
    </w:p>
    <w:p>
      <w:r>
        <w:t xml:space="preserve">§ 15 Gemeindegebiet</w:t>
      </w:r>
    </w:p>
    <w:p>
      <w:r>
        <w:t xml:space="preserve">§ 16 Gebietsbestand</w:t>
      </w:r>
    </w:p>
    <w:p>
      <w:r>
        <w:t xml:space="preserve">§ 17 Gebietsänderungen</w:t>
      </w:r>
    </w:p>
    <w:p>
      <w:r>
        <w:t xml:space="preserve">§ 18 Gebietsänderungsverträge</w:t>
      </w:r>
    </w:p>
    <w:p>
      <w:r>
        <w:t xml:space="preserve">§ 19 Verfahren bei Gebietsänderungen</w:t>
      </w:r>
    </w:p>
    <w:p>
      <w:r>
        <w:t xml:space="preserve">§ 20 Wirkungen der Gebietsänderung</w:t>
      </w:r>
    </w:p>
    <w:p>
      <w:r>
        <w:t xml:space="preserve">3. Teil: Einwohner und Bürger</w:t>
      </w:r>
    </w:p>
    <w:p>
      <w:r>
        <w:t xml:space="preserve">§ 21 Einwohner und Bürger</w:t>
      </w:r>
    </w:p>
    <w:p>
      <w:r>
        <w:t xml:space="preserve">§ 22 Pflichten der Gemeinden gegenüber ihren Einwohnern</w:t>
      </w:r>
    </w:p>
    <w:p>
      <w:r>
        <w:t xml:space="preserve">§ 23 Unterrichtung der Einwohner</w:t>
      </w:r>
    </w:p>
    <w:p>
      <w:r>
        <w:t xml:space="preserve">§ 24 Anregungen und Beschwerden</w:t>
      </w:r>
    </w:p>
    <w:p>
      <w:r>
        <w:t xml:space="preserve">§ 25 Einwohnerantrag</w:t>
      </w:r>
    </w:p>
    <w:p>
      <w:r>
        <w:t xml:space="preserve">§ 26 Bürgerbegehren und Bürgerentscheid</w:t>
      </w:r>
    </w:p>
    <w:p>
      <w:r>
        <w:t xml:space="preserve">§ 27 Ausschuss für Chancengerechtigkeit und Integration</w:t>
      </w:r>
    </w:p>
    <w:p>
      <w:r>
        <w:t xml:space="preserve">§ 27a Beteiligung von Kindern und Jugendlichen</w:t>
      </w:r>
    </w:p>
    <w:p>
      <w:r>
        <w:t xml:space="preserve">§ 27b Interessenvertretungen und Beauftragte</w:t>
      </w:r>
    </w:p>
    <w:p>
      <w:r>
        <w:t xml:space="preserve">§ 28 Ehrenamtliche Tätigkeit und Ehrenamt</w:t>
      </w:r>
    </w:p>
    <w:p>
      <w:r>
        <w:t xml:space="preserve">§ 29 Ablehnungsgründe</w:t>
      </w:r>
    </w:p>
    <w:p>
      <w:r>
        <w:t xml:space="preserve">§ 30 Verschwiegenheitspflicht</w:t>
      </w:r>
    </w:p>
    <w:p>
      <w:r>
        <w:t xml:space="preserve">§ 31 Ausschließungsgründe</w:t>
      </w:r>
    </w:p>
    <w:p>
      <w:r>
        <w:t xml:space="preserve">§ 32 Treupflicht</w:t>
      </w:r>
    </w:p>
    <w:p>
      <w:r>
        <w:t xml:space="preserve">§ 33 Entschädigung</w:t>
      </w:r>
    </w:p>
    <w:p>
      <w:r>
        <w:t xml:space="preserve">§ 34 Ehrenbürgerrecht und Ehrenbezeichnung</w:t>
      </w:r>
    </w:p>
    <w:p>
      <w:r>
        <w:t xml:space="preserve">4. Teil: Bezirke und Ortschaften</w:t>
      </w:r>
    </w:p>
    <w:p>
      <w:r>
        <w:t xml:space="preserve">§ 35 Stadtbezirke in den kreisfreien Städten</w:t>
      </w:r>
    </w:p>
    <w:p>
      <w:r>
        <w:t xml:space="preserve">§ 36 Bezirksvertretungen in den kreisfreien Städten</w:t>
      </w:r>
    </w:p>
    <w:p>
      <w:r>
        <w:t xml:space="preserve">§ 37 Aufgaben der Bezirksvertretungen in den kreisfreien Städten</w:t>
      </w:r>
    </w:p>
    <w:p>
      <w:r>
        <w:t xml:space="preserve">§ 38 Bezirksverwaltungsstellen in den kreisfreien Städten</w:t>
      </w:r>
    </w:p>
    <w:p>
      <w:r>
        <w:t xml:space="preserve">§ 39 Gemeindebezirke in den kreisangehörigen Gemeinden</w:t>
      </w:r>
    </w:p>
    <w:p>
      <w:r>
        <w:t xml:space="preserve">5. Teil: Der Rat</w:t>
      </w:r>
    </w:p>
    <w:p>
      <w:r>
        <w:t xml:space="preserve">§ 40 Träger der Gemeindeverwaltung</w:t>
      </w:r>
    </w:p>
    <w:p>
      <w:r>
        <w:t xml:space="preserve">§ 41 Zuständigkeiten des Rates</w:t>
      </w:r>
    </w:p>
    <w:p>
      <w:r>
        <w:t xml:space="preserve">§ 42 Wahl der Ratsmitglieder</w:t>
      </w:r>
    </w:p>
    <w:p>
      <w:r>
        <w:t xml:space="preserve">§ 43 Rechte und Pflichten der Ratsmitglieder</w:t>
      </w:r>
    </w:p>
    <w:p>
      <w:r>
        <w:t xml:space="preserve">§ 44 Freistellung</w:t>
      </w:r>
    </w:p>
    <w:p>
      <w:r>
        <w:t xml:space="preserve">§ 45 Entschädigung der Ratsmitglieder</w:t>
      </w:r>
    </w:p>
    <w:p>
      <w:r>
        <w:t xml:space="preserve">§ 46 Aufwandsentschädigung</w:t>
      </w:r>
    </w:p>
    <w:p>
      <w:r>
        <w:t xml:space="preserve">§ 47 Einberufung des Rates</w:t>
      </w:r>
    </w:p>
    <w:p>
      <w:r>
        <w:t xml:space="preserve">§ 47a Einberufung von Sitzungen in besonderen Ausnahmefällen</w:t>
      </w:r>
    </w:p>
    <w:p>
      <w:r>
        <w:t xml:space="preserve">§ 48 Tagesordnung und Öffentlichkeit der Ratssitzungen</w:t>
      </w:r>
    </w:p>
    <w:p>
      <w:r>
        <w:t xml:space="preserve">§ 49 Beschlußfähigkeit des Rates</w:t>
      </w:r>
    </w:p>
    <w:p>
      <w:r>
        <w:t xml:space="preserve">§ 50 Abstimmungen</w:t>
      </w:r>
    </w:p>
    <w:p>
      <w:r>
        <w:t xml:space="preserve">§ 51 Ordnung in den Sitzungen</w:t>
      </w:r>
    </w:p>
    <w:p>
      <w:r>
        <w:t xml:space="preserve">§ 52 Niederschrift der Ratsbeschlüsse</w:t>
      </w:r>
    </w:p>
    <w:p>
      <w:r>
        <w:t xml:space="preserve">§ 53 Behandlung der Ratsbeschlüsse</w:t>
      </w:r>
    </w:p>
    <w:p>
      <w:r>
        <w:t xml:space="preserve">§ 54 Widerspruch und Beanstandung</w:t>
      </w:r>
    </w:p>
    <w:p>
      <w:r>
        <w:t xml:space="preserve">§ 55 Kontrolle der Verwaltung</w:t>
      </w:r>
    </w:p>
    <w:p>
      <w:r>
        <w:t xml:space="preserve">§ 56 Fraktionen</w:t>
      </w:r>
    </w:p>
    <w:p>
      <w:r>
        <w:t xml:space="preserve">§ 57 Bildung von Ausschüssen</w:t>
      </w:r>
    </w:p>
    <w:p>
      <w:r>
        <w:t xml:space="preserve">§ 58 Zusammensetzung der Ausschüsse und ihr Verfahren</w:t>
      </w:r>
    </w:p>
    <w:p>
      <w:r>
        <w:t xml:space="preserve">§ 58a Hybride Sitzungen der Ausschüsse</w:t>
      </w:r>
    </w:p>
    <w:p>
      <w:r>
        <w:t xml:space="preserve">§ 59 Hauptausschuß, Finanzausschuß und Rechnungsprüfungsausschuß</w:t>
      </w:r>
    </w:p>
    <w:p>
      <w:r>
        <w:t xml:space="preserve">§ 60 Eil- und Dringlichkeitsentscheidungen</w:t>
      </w:r>
    </w:p>
    <w:p>
      <w:r>
        <w:t xml:space="preserve">§ 61 Planung der Verwaltungsaufgaben</w:t>
      </w:r>
    </w:p>
    <w:p>
      <w:r>
        <w:t xml:space="preserve">6. Teil: Bürgermeister</w:t>
      </w:r>
    </w:p>
    <w:p>
      <w:r>
        <w:t xml:space="preserve">§ 62 Aufgaben und Stellung des Bürgermeisters</w:t>
      </w:r>
    </w:p>
    <w:p>
      <w:r>
        <w:t xml:space="preserve">§ 63 Vertretung der Gemeinde</w:t>
      </w:r>
    </w:p>
    <w:p>
      <w:r>
        <w:t xml:space="preserve">§ 64 Verpflichtungserklärungen</w:t>
      </w:r>
    </w:p>
    <w:p>
      <w:r>
        <w:t xml:space="preserve">§ 65 Wahl der Bürgermeisterin oder des Bürgermeisters</w:t>
      </w:r>
    </w:p>
    <w:p>
      <w:r>
        <w:t xml:space="preserve">§ 66 Abwahl des Bürgermeisters</w:t>
      </w:r>
    </w:p>
    <w:p>
      <w:r>
        <w:t xml:space="preserve">§ 67 Wahl der Stellvertretung der Bürgermeisterin oder des Bürgermeisters</w:t>
      </w:r>
    </w:p>
    <w:p>
      <w:r>
        <w:t xml:space="preserve">§ 68 Vertretung im Amt</w:t>
      </w:r>
    </w:p>
    <w:p>
      <w:r>
        <w:t xml:space="preserve">§ 69 Teilnahme an Sitzungen</w:t>
      </w:r>
    </w:p>
    <w:p>
      <w:r>
        <w:t xml:space="preserve">7. Teil: Verwaltungsvorstand und Gemeindebedienstete</w:t>
      </w:r>
    </w:p>
    <w:p>
      <w:r>
        <w:t xml:space="preserve">§ 70 Verwaltungsvorstand</w:t>
      </w:r>
    </w:p>
    <w:p>
      <w:r>
        <w:t xml:space="preserve">§ 71 Wahl der Beigeordneten</w:t>
      </w:r>
    </w:p>
    <w:p>
      <w:r>
        <w:t xml:space="preserve">§ 72 Gründe der Ausschließung vom Amt</w:t>
      </w:r>
    </w:p>
    <w:p>
      <w:r>
        <w:t xml:space="preserve">§ 73 Geschäftsverteilung und Dienstaufsicht</w:t>
      </w:r>
    </w:p>
    <w:p>
      <w:r>
        <w:t xml:space="preserve">§ 74 Bedienstete der Gemeinde</w:t>
      </w:r>
    </w:p>
    <w:p>
      <w:r>
        <w:t xml:space="preserve">8. Teil: Haushaltswirtschaft</w:t>
      </w:r>
    </w:p>
    <w:p>
      <w:r>
        <w:t xml:space="preserve">§ 75 Allgemeine Haushaltsgrundsätze</w:t>
      </w:r>
    </w:p>
    <w:p>
      <w:r>
        <w:t xml:space="preserve">§ 75a Allgemeine Vergabegrundsätze</w:t>
      </w:r>
    </w:p>
    <w:p>
      <w:r>
        <w:t xml:space="preserve">§ 76 Haushaltssicherungskonzept</w:t>
      </w:r>
    </w:p>
    <w:p>
      <w:r>
        <w:t xml:space="preserve">§ 77 Grundsätze der Finanzmittelbeschaffung</w:t>
      </w:r>
    </w:p>
    <w:p>
      <w:r>
        <w:t xml:space="preserve">§ 78 Haushaltssatzung</w:t>
      </w:r>
    </w:p>
    <w:p>
      <w:r>
        <w:t xml:space="preserve">§ 79 Haushaltsplan</w:t>
      </w:r>
    </w:p>
    <w:p>
      <w:r>
        <w:t xml:space="preserve">§ 80 Erlass der Haushaltssatzung</w:t>
      </w:r>
    </w:p>
    <w:p>
      <w:r>
        <w:t xml:space="preserve">§ 81 Nachtragssatzung</w:t>
      </w:r>
    </w:p>
    <w:p>
      <w:r>
        <w:t xml:space="preserve">§ 82 Vorläufige Haushaltsführung</w:t>
      </w:r>
    </w:p>
    <w:p>
      <w:r>
        <w:t xml:space="preserve">§ 83 Überplanmäßige und außerplanmäßige Aufwendungen und Auszahlungen</w:t>
      </w:r>
    </w:p>
    <w:p>
      <w:r>
        <w:t xml:space="preserve">§ 84 Mittelfristige Ergebnis- und Finanzplanung</w:t>
      </w:r>
    </w:p>
    <w:p>
      <w:r>
        <w:t xml:space="preserve">§ 85 Verpflichtungsermächtigungen</w:t>
      </w:r>
    </w:p>
    <w:p>
      <w:r>
        <w:t xml:space="preserve">§ 86 Kredite</w:t>
      </w:r>
    </w:p>
    <w:p>
      <w:r>
        <w:t xml:space="preserve">§ 87 Sicherheiten und Gewährleistung für Dritte</w:t>
      </w:r>
    </w:p>
    <w:p>
      <w:r>
        <w:t xml:space="preserve">§ 88 Rückstellungen</w:t>
      </w:r>
    </w:p>
    <w:p>
      <w:r>
        <w:t xml:space="preserve">§ 89 Liquidität</w:t>
      </w:r>
    </w:p>
    <w:p>
      <w:r>
        <w:t xml:space="preserve">§ 90 Vermögensgegenstände</w:t>
      </w:r>
    </w:p>
    <w:p>
      <w:r>
        <w:t xml:space="preserve">§ 91 Inventar, Inventur und allgemeine Bewertungsgrundsätze</w:t>
      </w:r>
    </w:p>
    <w:p>
      <w:r>
        <w:t xml:space="preserve">§ 92 Eröffnungsbilanz</w:t>
      </w:r>
    </w:p>
    <w:p>
      <w:r>
        <w:t xml:space="preserve">§ 93 Finanzbuchhaltung</w:t>
      </w:r>
    </w:p>
    <w:p>
      <w:r>
        <w:t xml:space="preserve">§ 94 Übertragung der Finanzbuchhaltung</w:t>
      </w:r>
    </w:p>
    <w:p>
      <w:r>
        <w:t xml:space="preserve">§ 95 Jahresabschluss</w:t>
      </w:r>
    </w:p>
    <w:p>
      <w:r>
        <w:t xml:space="preserve">§ 96 Feststellung des Jahresabschlusses und Entlastung</w:t>
      </w:r>
    </w:p>
    <w:p>
      <w:r>
        <w:t xml:space="preserve">§ 96a Abweichungsbefugnis in besonderen Ausnahmefällen</w:t>
      </w:r>
    </w:p>
    <w:p>
      <w:r>
        <w:t xml:space="preserve">9. Teil: Sondervermögen, Treuhandvermögen</w:t>
      </w:r>
    </w:p>
    <w:p>
      <w:r>
        <w:t xml:space="preserve">§ 97 Sondervermögen</w:t>
      </w:r>
    </w:p>
    <w:p>
      <w:r>
        <w:t xml:space="preserve">§ 98 Treuhandvermögen</w:t>
      </w:r>
    </w:p>
    <w:p>
      <w:r>
        <w:t xml:space="preserve">§ 99 Gemeindegliedervermögen</w:t>
      </w:r>
    </w:p>
    <w:p>
      <w:r>
        <w:t xml:space="preserve">§ 100 Örtliche Stiftungen</w:t>
      </w:r>
    </w:p>
    <w:p>
      <w:r>
        <w:t xml:space="preserve">10. Teil: Rechnungsprüfung</w:t>
      </w:r>
    </w:p>
    <w:p>
      <w:r>
        <w:t xml:space="preserve">§ 101 Örtliche Rechnungsprüfung</w:t>
      </w:r>
    </w:p>
    <w:p>
      <w:r>
        <w:t xml:space="preserve">§ 102 Örtliche Prüfung des Jahresabschlusses und des Gesamtabschlusses</w:t>
      </w:r>
    </w:p>
    <w:p>
      <w:r>
        <w:t xml:space="preserve">§ 103 Örtliche Prüfung der Eigenbetriebe</w:t>
      </w:r>
    </w:p>
    <w:p>
      <w:r>
        <w:t xml:space="preserve">§ 104 Weitere Aufgaben der örtlichen Rechnungsprüfung</w:t>
      </w:r>
    </w:p>
    <w:p>
      <w:r>
        <w:t xml:space="preserve">§ 105 Überörtliche Prüfung</w:t>
      </w:r>
    </w:p>
    <w:p>
      <w:r>
        <w:t xml:space="preserve">§ 106 (weggefallen)</w:t>
      </w:r>
    </w:p>
    <w:p>
      <w:r>
        <w:t xml:space="preserve">11. Teil: Wirtschaftliche Betätigung und nichtwirtschaftliche Betätigung</w:t>
      </w:r>
    </w:p>
    <w:p>
      <w:r>
        <w:t xml:space="preserve">§ 107 Zulässigkeit wirtschaftlicher Betätigung</w:t>
      </w:r>
    </w:p>
    <w:p>
      <w:r>
        <w:t xml:space="preserve">§ 107a Zulässigkeit energiewirtschaftlicher Betätigung</w:t>
      </w:r>
    </w:p>
    <w:p>
      <w:r>
        <w:t xml:space="preserve">§ 108 Unternehmen und Einrichtungen des privaten Rechts</w:t>
      </w:r>
    </w:p>
    <w:p>
      <w:r>
        <w:t xml:space="preserve">§ 108a Arbeitnehmermitbestimmung in fakultativen Aufsichtsräten</w:t>
      </w:r>
    </w:p>
    <w:p>
      <w:r>
        <w:t xml:space="preserve">§ 108b Regelung zur Vollparität</w:t>
      </w:r>
    </w:p>
    <w:p>
      <w:r>
        <w:t xml:space="preserve">§ 109 Wirtschaftsgrundsätze</w:t>
      </w:r>
    </w:p>
    <w:p>
      <w:r>
        <w:t xml:space="preserve">§ 110 Verbot des Mißbrauchs wirtschaftlicher Machtstellung</w:t>
      </w:r>
    </w:p>
    <w:p>
      <w:r>
        <w:t xml:space="preserve">§ 111 Veräußerung von Unternehmen, Einrichtungen und Beteiligungen</w:t>
      </w:r>
    </w:p>
    <w:p>
      <w:r>
        <w:t xml:space="preserve">§ 112 Informations- und Prüfungsrechte</w:t>
      </w:r>
    </w:p>
    <w:p>
      <w:r>
        <w:t xml:space="preserve">§ 113 Vertretung der Gemeinde in Unternehmen oder Einrichtungen</w:t>
      </w:r>
    </w:p>
    <w:p>
      <w:r>
        <w:t xml:space="preserve">§ 114 Eigenbetriebe</w:t>
      </w:r>
    </w:p>
    <w:p>
      <w:r>
        <w:t xml:space="preserve">§ 114a Rechtsfähige Anstalten des öffentlichen Rechts</w:t>
      </w:r>
    </w:p>
    <w:p>
      <w:r>
        <w:t xml:space="preserve">§ 115 Anzeige</w:t>
      </w:r>
    </w:p>
    <w:p>
      <w:r>
        <w:t xml:space="preserve">12. Teil: Gesamtabschluss</w:t>
      </w:r>
    </w:p>
    <w:p>
      <w:r>
        <w:t xml:space="preserve">§ 116 Gesamtabschluss</w:t>
      </w:r>
    </w:p>
    <w:p>
      <w:r>
        <w:t xml:space="preserve">§ 116a Größenabhängige Befreiungen</w:t>
      </w:r>
    </w:p>
    <w:p>
      <w:r>
        <w:t xml:space="preserve">§ 116b Verzicht auf die Einbeziehung</w:t>
      </w:r>
    </w:p>
    <w:p>
      <w:r>
        <w:t xml:space="preserve">§ 117 Beteiligungsbericht</w:t>
      </w:r>
    </w:p>
    <w:p>
      <w:r>
        <w:t xml:space="preserve">§ 118 (weggefallen)</w:t>
      </w:r>
    </w:p>
    <w:p>
      <w:r>
        <w:t xml:space="preserve">13. Teil: Aufsicht</w:t>
      </w:r>
    </w:p>
    <w:p>
      <w:r>
        <w:t xml:space="preserve">§ 119 Allgemeine Aufsicht und Sonderaufsicht</w:t>
      </w:r>
    </w:p>
    <w:p>
      <w:r>
        <w:t xml:space="preserve">§ 120 Aufsichtsbehörden</w:t>
      </w:r>
    </w:p>
    <w:p>
      <w:r>
        <w:t xml:space="preserve">§ 121 Unterrichtungsrecht</w:t>
      </w:r>
    </w:p>
    <w:p>
      <w:r>
        <w:t xml:space="preserve">§ 122 Beanstandungs- und Aufhebungsrecht</w:t>
      </w:r>
    </w:p>
    <w:p>
      <w:r>
        <w:t xml:space="preserve">§ 123 Anordnungsrecht und Ersatzvornahme</w:t>
      </w:r>
    </w:p>
    <w:p>
      <w:r>
        <w:t xml:space="preserve">§ 124 Bestellung eines Beauftragten</w:t>
      </w:r>
    </w:p>
    <w:p>
      <w:r>
        <w:t xml:space="preserve">§ 125 Auflösung des Rates</w:t>
      </w:r>
    </w:p>
    <w:p>
      <w:r>
        <w:t xml:space="preserve">§ 126 Anfechtung von Aufsichtsmaßnahmen</w:t>
      </w:r>
    </w:p>
    <w:p>
      <w:r>
        <w:t xml:space="preserve">§ 127 Verbot von Eingriffen anderer Stellen</w:t>
      </w:r>
    </w:p>
    <w:p>
      <w:r>
        <w:t xml:space="preserve">§ 128 Zwangsvollstreckung</w:t>
      </w:r>
    </w:p>
    <w:p>
      <w:r>
        <w:t xml:space="preserve">14. Teil: Übergangs- und Schlußvorschriften, Sondervorschriften</w:t>
      </w:r>
    </w:p>
    <w:p>
      <w:r>
        <w:t xml:space="preserve">§ 129 Weiterentwicklung der kommunalen Selbstverwaltung (Experimentierklausel)</w:t>
      </w:r>
    </w:p>
    <w:p>
      <w:r>
        <w:t xml:space="preserve">§ 130 Unwirksame Rechtsgeschäfte</w:t>
      </w:r>
    </w:p>
    <w:p>
      <w:r>
        <w:t xml:space="preserve">§ 131 Befreiung von der Genehmigungspflicht</w:t>
      </w:r>
    </w:p>
    <w:p>
      <w:r>
        <w:t xml:space="preserve">§ 132 Auftragsangelegenheiten</w:t>
      </w:r>
    </w:p>
    <w:p>
      <w:r>
        <w:t xml:space="preserve">§ 133 Ausführung des Gesetzes</w:t>
      </w:r>
    </w:p>
    <w:p>
      <w:r>
        <w:t xml:space="preserve">§ 134 Übergangsregelungen</w:t>
      </w:r>
    </w:p>
    <w:p>
      <w:r>
        <w:t xml:space="preserve">§ 135 Inkrafttreten</w:t>
      </w:r>
    </w:p>
    <w:p>
      <w:r>
        <w:t xml:space="preserve">1. Teil</w:t>
      </w:r>
    </w:p>
    <w:p>
      <w:r>
        <w:t xml:space="preserve">Grundlagen der Gemeindeverfassung</w:t>
      </w:r>
    </w:p>
    <w:p>
      <w:r>
        <w:rPr>
          <w:color w:val="555555"/>
          <w:sz w:val="17"/>
        </w:rPr>
        <w:t xml:space="preserve">Zitiervorschlag: Volltext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