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87 NW_28849 (Nordrhein-Westfalen) — Sicherheiten und Gewährleistung für Dritte</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Gemeinde darf keine Sicherheiten zugunsten Dritter bestellen. Die Aufsichtsbehörde kann Ausnahmen zulassen. Für die Bestellung von Sicherheiten zur Finanzierung des Erwerbs von Grundstücken der Gemeinde durch Dritte finden die Sätze 1 und 2 keine Anwendung.</w:t>
      </w:r>
    </w:p>
    <w:p>
      <w:r>
        <w:t xml:space="preserve">(2) Die Gemeinde darf Bürgschaften und Verpflichtungen aus Gewährverträgen nur im Rahmen der Erfüllung ihrer Aufgaben übernehmen. Die Entscheidung der Gemeinde zur Übernahme ist der Aufsichtsbehörde unverzüglich, spätestens einen Monat vor der rechtsverbindlichen Übernahme, anzuzeigen.</w:t>
      </w:r>
    </w:p>
    <w:p>
      <w:r>
        <w:t xml:space="preserve">(3) Absatz 2 gilt sinngemäß für Rechtsgeschäfte, die den in Absatz 2 genannten Rechtsgeschäften wirtschaftlich gleichkommen, insbesondere für die Zustimmung zu Rechtsgeschäften Dritter, aus denen der Gemeinde in künftigen Haushaltsjahren Verpflichtungen zu Leistungen erwachsen können.</w:t>
      </w:r>
    </w:p>
    <w:p>
      <w:r>
        <w:rPr>
          <w:color w:val="555555"/>
          <w:sz w:val="17"/>
        </w:rPr>
        <w:t xml:space="preserve">Zitiervorschlag: § 87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https://recht.nulegal.eu/gesetze/NW_28849/87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