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NW_28849 (Nordrhein-Westfalen) — Bedienstete der Gemeinde</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Bediensteten der Gemeinde müssen die für ihren Arbeitsbereich erforderlichen fachlichen Voraussetzungen erfüllen, insbesondere die Ablegung der vorgeschriebenen Prüfungen nachweisen.</w:t>
      </w:r>
    </w:p>
    <w:p>
      <w:r>
        <w:t xml:space="preserve">(2) Der Stellenplan ist einzuhalten; Abweichungen sind nur zulässig, soweit sie aufgrund des Besoldungs- oder Tarifrechts zwingend erforderlich sind.</w:t>
      </w:r>
    </w:p>
    <w:p>
      <w:r>
        <w:t xml:space="preserve">(3) Die nach geltendem Recht auszustellenden Urkunden für Beamte sowie Arbeitsverträge und sonstige schriftliche Erklärungen zur Regelung der Rechtsverhältnisse von Bediensteten bedürfen der Unterzeichnung durch den Bürgermeister oder seinen allgemeinen Vertreter. Der Bürgermeister kann die Unterschriftsbefugnis durch Dienstanweisung übertragen.</w:t>
      </w:r>
    </w:p>
    <w:p>
      <w:r>
        <w:t xml:space="preserve">8. Teil</w:t>
      </w:r>
    </w:p>
    <w:p>
      <w:r>
        <w:t xml:space="preserve">Haushaltswirtschaft</w:t>
      </w:r>
    </w:p>
    <w:p>
      <w:r>
        <w:rPr>
          <w:color w:val="555555"/>
          <w:sz w:val="17"/>
        </w:rPr>
        <w:t xml:space="preserve">Zitiervorschlag: § 74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