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NW_28849 (Nordrhein-Westfalen) — Ehrenamtliche Tätigkeit und Ehrenamt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Einwohner ist zu einer nebenberuflichen vorübergehenden Tätigkeit für die Gemeinde verpflichtet (ehrenamtliche Tätigkeit).</w:t>
      </w:r>
    </w:p>
    <w:p>
      <w:r>
        <w:t xml:space="preserve">(2) Der Bürger ist zur nebenberuflichen Übernahme eines auf Dauer berechneten Kreises von Verwaltungsgeschäften für die Gemeinde verpflichtet (Ehrenamt).</w:t>
      </w:r>
    </w:p>
    <w:p>
      <w:r>
        <w:rPr>
          <w:color w:val="555555"/>
          <w:sz w:val="17"/>
        </w:rPr>
        <w:t xml:space="preserve">Zitiervorschlag: § 28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