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NW_28849 (Nordrhein-Westfalen) — Örtliche Prüfung der Eigenbetriebe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örtliche Prüfung der Eigenbetriebe richtet sich nach § 114.</w:t>
      </w:r>
    </w:p>
    <w:p>
      <w:r>
        <w:t xml:space="preserve">(2) Absatz 1 gilt entsprechend für Einrichtungen, die nach § 107 Absatz 2 entsprechend den Vorschriften über das Rechnungswesen der Eigenbetriebe geführt werden.</w:t>
      </w:r>
    </w:p>
    <w:p>
      <w:r>
        <w:t xml:space="preserve">(3) § 101 Absatz 6 ist zu beachten.</w:t>
      </w:r>
    </w:p>
    <w:p>
      <w:r>
        <w:rPr>
          <w:color w:val="555555"/>
          <w:sz w:val="17"/>
        </w:rPr>
        <w:t xml:space="preserve">Zitiervorschlag: § 103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https://recht.nulegal.eu/gesetze/NW_28849/103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