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NW_28849 (Nordrhein-Westfalen) — Örtliche Rechnungsprüfung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Kreisfreie Städte, Große und Mittlere kreisangehörige Städte haben eine örtliche Rechnungsprüfung einzurichten. Große und Mittlere kreisangehörige Städte können sich durch eine öffentlich-rechtliche Vereinbarung zur Erfüllung dieser Pflicht einer anderen örtlichen Rechnungsprüfung bedienen. Gemeinden ohne örtliche Rechnungsprüfung können einen geeigneten Bediensteten als Rechnungsprüferin oder als Rechnungsprüfer bestellen oder sich eines anderen kommunalen Rechnungsprüfers oder eines Wirtschaftsprüfers oder einer Wirtschaftsprüfungsgesellschaft bedienen. Die Vorschriften des Gesetzes über kommunale Gemeinschaftsarbeit gelten entsprechend. Für den Rechnungsprüfer gelten Absätze 2, 5 und 6 sowie §§ 102 bis 104, für den Wirtschaftsprüfer und die Wirtschaftsprüfungsgesellschaft Absätze 2 und 6 sowie §§ 102 bis 104 mit Ausnahme von § 104 Absatz 2 Satz 1 entsprechend.</w:t>
      </w:r>
    </w:p>
    <w:p>
      <w:r>
        <w:t xml:space="preserve">(2) Die örtliche Rechnungsprüfung ist bei der Erfüllung der ihr zugewiesenen Prüfungsaufgaben unabhängig und an Weisungen nicht gebunden. Im Übrigen ist die örtliche Rechnungsprüfung dem Rat unmittelbar verantwortlich und in ihrer sachlichen Tätigkeit ihm unmittelbar unterstellt.</w:t>
      </w:r>
    </w:p>
    <w:p>
      <w:r>
        <w:t xml:space="preserve">(3) Die Leiterin oder der Leiter der örtlichen Rechnungsprüfung muss hauptamtlich bei der Gemeinde bedienstet sein. Sie oder er muss die für das Amt erforderliche Vorbildung, Erfahrung und Eignung besitzen.</w:t>
      </w:r>
    </w:p>
    <w:p>
      <w:r>
        <w:t xml:space="preserve">(4) Der Rat bestellt die Leitung der örtlichen Rechnungsprüfung sowie die Prüfer und beruft sie ab. Die Leitung und die Prüfer können nicht Mitglieder des Rates sein und dürfen eine andere Stellung in der Gemeinde nur innehaben, wenn dies mit ihren Prüfungsaufgaben vereinbar ist.</w:t>
      </w:r>
    </w:p>
    <w:p>
      <w:r>
        <w:t xml:space="preserve">(5) Die Leitung der örtlichen Rechnungsprüfung kann nur durch Beschluss des Gemeinderats und nur dann abberufen werden, wenn die ordnungsgemäße Erfüllung der Aufgaben nicht mehr gewährleistet ist. Der Beschluss muss mit einer Mehrheit von zwei Dritteln der Stimmen aller Mitglieder des Gemeinderates gefasst werden und ist der Aufsichtsbehörde anzuzeigen.</w:t>
      </w:r>
    </w:p>
    <w:p>
      <w:r>
        <w:t xml:space="preserve">(6) Die Leitung und die Prüfer der örtlichen Rechnungsprüfung dürfen zum Bürgermeister, zu einem Beigeordneten, einem Stellvertreter des Bürgermeisters, zum Kämmerer und zu anderen Bediensteten der Finanzbuchhaltung nicht in einem die Befangenheit begründenden Verhältnis nach § 31 Absatz 1 und 2 stehen. Sofern von der Möglichkeit des § 102 Absatz 2 und 10 Gebrauch gemacht wird, erstreckt sich Satz 1 auch auf die jeweiligen Leitungen sowie auf die Bediensteten der Finanzbuchhaltung der dort genannten Sondervermögen, Eigenbetriebe oder Einrichtungen. Sie dürfen eine andere Stellung in der Gemeinde nur innehaben, wenn dies mit der Unabhängigkeit und den Aufgaben der Rechnungsprüfung vereinbar ist. Sie dürfen Zahlungen für die Gemeinde weder anordnen noch ausführen.</w:t>
      </w:r>
    </w:p>
    <w:p>
      <w:r>
        <w:rPr>
          <w:color w:val="555555"/>
          <w:sz w:val="17"/>
        </w:rPr>
        <w:t xml:space="preserve">Zitiervorschlag: § 101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