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NW_28847 (Nordrhein-Westfalen) — Anhang, Anlagenspiegel</w:t>
      </w:r>
    </w:p>
    <w:p>
      <w:r>
        <w:rPr>
          <w:color w:val="555555"/>
          <w:sz w:val="18"/>
        </w:rPr>
        <w:t xml:space="preserve">EigVO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In einem Anlagenspiegel als Bestandteil des Anhangs ist die Entwicklung der einzelnen Posten des Anlagevermögens einschließlich der Finanzanlagen entsprechend der Gliederung der Bilanz darzustellen. Hierzu gehört auch eine Darstellung</w:t>
      </w:r>
    </w:p>
    <w:p>
      <w:r>
        <w:t xml:space="preserve">1. der Änderungen im Bestand der zum Eigenbetrieb gehörenden Grundstücke und grundstücksgleichen Rechte,</w:t>
      </w:r>
    </w:p>
    <w:p>
      <w:r>
        <w:t xml:space="preserve">2. der Änderungen im Bestand, Leistungsfähigkeit und Ausnutzungsgrad der wichtigsten Anlagen,</w:t>
      </w:r>
    </w:p>
    <w:p>
      <w:r>
        <w:t xml:space="preserve">3. des Stands der Anlagen im Bau und die geplanten Bauvorhaben,</w:t>
      </w:r>
    </w:p>
    <w:p>
      <w:r>
        <w:t xml:space="preserve">4. der Entwicklung des Eigenkapitals und der Rückstellungen jeweils unter Angabe von Anfangsbestand, Zugängen und Entnahmen,</w:t>
      </w:r>
    </w:p>
    <w:p>
      <w:r>
        <w:t xml:space="preserve">5. der Umsatzerlöse mittels einer Mengen- und Tarifstatistik des Berichtsjahres im Vergleich mit dem Vorjahr,</w:t>
      </w:r>
    </w:p>
    <w:p>
      <w:r>
        <w:t xml:space="preserve">6. des Personalaufwands mittels einer Statistik über die zahlenmäßige Entwicklung der Belegschaft unter Angabe der Gesamtsummen der Löhne, Gehälter, Vergütungen, sozialen Abgaben, Aufwendungen für Altersversorgung und Unterstützung einschließlich der Beihilfen und der sonstigen sozialen Aufwendungen für das Wirtschaftsjahr.</w:t>
      </w:r>
    </w:p>
    <w:p>
      <w:r>
        <w:rPr>
          <w:color w:val="555555"/>
          <w:sz w:val="17"/>
        </w:rPr>
        <w:t xml:space="preserve">Zitiervorschlag: § 24 NW_28847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https://recht.nulegal.eu/gesetze/NW_28847/24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