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NW_28360 (Nordrhein-Westfalen) — Verbote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dem Nationalpark sind nach Maßgabe des Absatzes 2, soweit in § 16 dieser Verordnung nichts anderes bestimmt ist, alle Handlungen verboten, die zu einer Zerstörung, Beschädigung oder Veränderung des geschützten Gebietes oder seiner Bestandteile oder zu einer nachhaltigen Störung führen können.</w:t>
      </w:r>
    </w:p>
    <w:p>
      <w:r>
        <w:t xml:space="preserve">(2) In dem geschützten Gebiet ist es verboten:</w:t>
      </w:r>
    </w:p>
    <w:p>
      <w:r>
        <w:t xml:space="preserve">1. bauliche Anlagen im Sinne des § 2 Abs. 1 der Landesbauordnung, Straßen, Wege, Reitwege, Loipen oder sonstige Verkehrsanlagen - auch wenn sie keiner baurechtlichen Genehmigung bedürfen - zu errichten, zu ändern oder deren Nutzung zu ändern ,</w:t>
      </w:r>
    </w:p>
    <w:p>
      <w:r>
        <w:t xml:space="preserve">2. Warenautomaten, Verkaufswagen oder andere mobile Verkaufsstände aufzustellen oder abzustellen,</w:t>
      </w:r>
    </w:p>
    <w:p>
      <w:r>
        <w:t xml:space="preserve">3. Werbeanlagen oder Schilder, Symbole oder Beschriftungen zu errichten, anzubringen oder zu ändern, soweit sie nicht ausschließlich auf die Schutzausweisung hinweisen, der Besucherinformation gemäß Nationalparkplan dienen oder gesetzlich vorgeschrieben sind,</w:t>
      </w:r>
    </w:p>
    <w:p>
      <w:r>
        <w:t xml:space="preserve">4. Veränderungen der Boden- oder Ufergestalt vorzunehmen sowie Bodenschätze oder andere Bodenbestandteile abzubauen oder zu gewinnen, Sprengungen oder Bohrungen vorzunehmen,</w:t>
      </w:r>
    </w:p>
    <w:p>
      <w:r>
        <w:t xml:space="preserve">5. Maßnahmen der Entwässerung, Drainage, Grünlandbewässerung oder andere den Grundwasserflurabstand oder Wasserhaushalt des Gebietes verändernde Maßnahmen vorzunehmen,</w:t>
      </w:r>
    </w:p>
    <w:p>
      <w:r>
        <w:t xml:space="preserve">6. Grünland und Brachen umzubrechen oder in eine andere Nutzung umzuwandeln, einzusäen oder Intensivkulturen anzulegen,</w:t>
      </w:r>
    </w:p>
    <w:p>
      <w:r>
        <w:t xml:space="preserve">7. Baumschulen sowie Weihnachtsbaum- und Schmuckreisigkulturen anzulegen oder zu erweitern,</w:t>
      </w:r>
    </w:p>
    <w:p>
      <w:r>
        <w:t xml:space="preserve">8. an Felsen zu klettern, Veränderungen der Felsoberfläche einschließlich der Felsspalten, Felsbänder und -höhlen vorzunehmen, sowie Kletterbefestigungen aller Art anzubringen,</w:t>
      </w:r>
    </w:p>
    <w:p>
      <w:r>
        <w:t xml:space="preserve">9. Feuer anzuzünden oder zu unterhalten,</w:t>
      </w:r>
    </w:p>
    <w:p>
      <w:r>
        <w:t xml:space="preserve">10. Hunde unangeleint mit sich zu führen oder andere Haustiere frei laufen zu lassen,</w:t>
      </w:r>
    </w:p>
    <w:p>
      <w:r>
        <w:t xml:space="preserve">11. zu zelten, zu campen, zu nächtigen oder zu lagern,</w:t>
      </w:r>
    </w:p>
    <w:p>
      <w:r>
        <w:t xml:space="preserve">12. Flächen außerhalb der öffentlichen Straßen, gekennzeichneten Wege und Plätze zu betreten oder mit Fahrzeugen oder Gespannen aller Art zu befahren ,</w:t>
      </w:r>
    </w:p>
    <w:p>
      <w:r>
        <w:t xml:space="preserve">13. Fahrzeuge einschließlich Anhänger und Geräte aller Art abzustellen,</w:t>
      </w:r>
    </w:p>
    <w:p>
      <w:r>
        <w:t xml:space="preserve">14. Einrichtungen für Erholungszwecke anzulegen, bereitzustellen oder zu ändern,</w:t>
      </w:r>
    </w:p>
    <w:p>
      <w:r>
        <w:t xml:space="preserve">15. Lager-, Camping- oder Stellplätze für Fahrzeuge aller Art und Anhänger anzulegen oder zu erweitern,</w:t>
      </w:r>
    </w:p>
    <w:p>
      <w:r>
        <w:t xml:space="preserve">16. Veranstaltungen durchzuführen, die nicht einem in den §§ 10 bis 12 beschriebenen Zweck dienen oder dem in § 3 aufgeführten Schutzzweck zuwider laufen,</w:t>
      </w:r>
    </w:p>
    <w:p>
      <w:r>
        <w:t xml:space="preserve">17. die Ruhe des Schutzgebietes durch Lärm oder auf eine andere Weise zu beeinträchtigen,</w:t>
      </w:r>
    </w:p>
    <w:p>
      <w:r>
        <w:t xml:space="preserve">18. Übungen ziviler Hilfs- und Schutzdienste durchzuführen,</w:t>
      </w:r>
    </w:p>
    <w:p>
      <w:r>
        <w:t xml:space="preserve">19. mit Luftfahrzeugen aller Art einschließlich Drachenfliegern und Paragleitern zu starten oder zu landen,</w:t>
      </w:r>
    </w:p>
    <w:p>
      <w:r>
        <w:t xml:space="preserve">20. an allen Gewässern zu angeln oder fischereiliche Nutzung zu betreiben,</w:t>
      </w:r>
    </w:p>
    <w:p>
      <w:r>
        <w:t xml:space="preserve">21. Wassersport jeglicher Art zu betreiben, insbesondere zu baden, zu schwimmen, zu tauchen, den Eissport zu betreiben oder mit Booten im Sinne des Gemeingebrauchs gemäß § 33 Landeswassergesetz NRW zu fahren,</w:t>
      </w:r>
    </w:p>
    <w:p>
      <w:r>
        <w:t xml:space="preserve">22. feste oder flüssige Stoffe oder Gegenstände zu entnehmen, einzubringen, abzuleiten, zu lagern oder sich ihrer in sonstiger Weise zu entledigen,</w:t>
      </w:r>
    </w:p>
    <w:p>
      <w:r>
        <w:t xml:space="preserve">23. Pflanzen aller Art sowie Pilze oder Teile davon abzuschneiden, abzupflücken, zu beschädigen, auszureißen, auszugraben oder in sonstiger Weise in ihrem Bestand zu gefährden,</w:t>
      </w:r>
    </w:p>
    <w:p>
      <w:r>
        <w:t xml:space="preserve">24. wildlebende Tiere zu fangen, zu töten, zu verletzen oder mutwillig zu beunruhigen, ihnen nachzustellen oder zu ihrem Fang geeignete Vorrichtungen anzubringen sowie ihre Brut- und Lebensstätten, Puppen, Larven, Eier oder sonstigen Entwicklungsformen fortzunehmen, zu sammeln, zu beschädigen oder zu entfernen,</w:t>
      </w:r>
    </w:p>
    <w:p>
      <w:r>
        <w:t xml:space="preserve">25. Pflanzen, deren vermehrungsfähige Teile sowie Tiere einzubringen, auszusetzen oder anzusiedeln,</w:t>
      </w:r>
    </w:p>
    <w:p>
      <w:r>
        <w:t xml:space="preserve">26. Feuerwerkskörper, Sprengmittel oder Munition abzubrennen oder abzuschießen mit Ausnahme der jährlichen Höhenfeuerwerke in Rurberg und Woffelsbach,</w:t>
      </w:r>
    </w:p>
    <w:p>
      <w:r>
        <w:t xml:space="preserve">27. Pflanzenschutzmittel, Düngemittel und Kalk auszubringen sowie die chemische Behandlung von Holz vorzunehmen,</w:t>
      </w:r>
    </w:p>
    <w:p>
      <w:r>
        <w:t xml:space="preserve">28. gewerbliche Tätigkeiten aufzunehmen,</w:t>
      </w:r>
    </w:p>
    <w:p>
      <w:r>
        <w:t xml:space="preserve">29. Flächen innerhalb der Prozessschutzzone zu bewirtschaften.</w:t>
      </w:r>
    </w:p>
    <w:p>
      <w:r>
        <w:t xml:space="preserve">(3) Darüber hinaus ist jede weitere Nutzung oder andere menschliche Einflussnahme, insbesondere durch sonstige Eingriffe in Natur und Landschaft, Bewirtschaftungs- oder Pflegemaßnahmen untersagt, sofern und soweit sich aus dem Nationalparkplan (§ 4) nichts anderes ergibt.</w:t>
      </w:r>
    </w:p>
    <w:p>
      <w:r>
        <w:rPr>
          <w:color w:val="555555"/>
          <w:sz w:val="17"/>
        </w:rPr>
        <w:t xml:space="preserve">Zitiervorschlag: § 14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