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NW_28315 (Nordrhein-Westfalen) — Allgemeine Regeln, Befragung, Auskunftspflicht</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personenbezogene Daten erheben, wenn</w:t>
      </w:r>
    </w:p>
    <w:p>
      <w:r>
        <w:t xml:space="preserve">1. ihre Kenntnis zur Erfüllung der ihr durch dieses Gesetz oder andere Rechtsvorschriften übertragenen Aufgaben erforderlich ist, soweit nicht die §§ 9 bis 46 die Erhebung besonders regeln. Dies gilt auch für personenbezogene Daten, die von der betroffenen Person offensichtlich öffentlich gemacht wurden oder</w:t>
      </w:r>
    </w:p>
    <w:p>
      <w:r>
        <w:t xml:space="preserve">2. die betroffene Person wirksam im Sinne des § 38 des Datenschutzgesetzes Nordrhein-Westfalen vom 17. Mai 2018 (GV. NRW. S. 244, ber. S. 278 und S. 404) eingewilligt hat.</w:t>
      </w:r>
    </w:p>
    <w:p>
      <w:r>
        <w:t xml:space="preserve">Die Erhebung von besonderen Kategorien personenbezogener Daten richtet sich nach § 22a.</w:t>
      </w:r>
    </w:p>
    <w:p>
      <w:r>
        <w:t xml:space="preserve">(2) Die Polizei kann jede Person befragen, wenn Tatsachen die Annahme rechtfertigen, dass sie sachdienliche Angaben machen kann, die für die Erfüllung einer bestimmten polizeilichen Aufgabe erforderlich sind. Für die Dauer der Befragung kann die Person angehalten werden.</w:t>
      </w:r>
    </w:p>
    <w:p>
      <w:r>
        <w:t xml:space="preserve">(3) Eine Person, deren Befragung nach Absatz 2 zulässig ist, ist verpflichtet, auf Frage Namen, Vornamen, Tag und Ort der Geburt, Wohnanschrift und Staatsangehörigkeit anzugeben. Sie ist zu weiteren Auskünften verpflichtet, soweit gesetzliche Handlungspflichten bestehen.</w:t>
      </w:r>
    </w:p>
    <w:p>
      <w:r>
        <w:t xml:space="preserve">(4) Die Befragung richtet sich an die betroffene Person. Ist deren Befragung nicht oder nicht rechtzeitig möglich oder würde sie die Erfüllung der polizeilichen Aufgabe erheblich erschweren oder gefährden, können die Daten auch ohne Kenntnis der betroffenen Person erhoben werden, wenn dies zur Aufgabenwahrnehmung gemäß Absatz 2 erforderlich ist.</w:t>
      </w:r>
    </w:p>
    <w:p>
      <w:r>
        <w:t xml:space="preserve">(5) Befragung und Datenerhebung sind offen durchzuführen; eine verdeckte Datenerhebung ist nur zulässig, wenn dies durch Gesetz zugelassen ist.</w:t>
      </w:r>
    </w:p>
    <w:p>
      <w:r>
        <w:t xml:space="preserve">(6) Werden durch Befragung Daten bei der betroffenen Person oder bei Personen oder Stellen außerhalb des öffentlichen Bereichs erhoben, sind diese in geeigneter Weise über die Rechtsvorschriften für die Datenerhebung sowie entweder über die bestehende Auskunftspflicht oder über die Freiwilligkeit der Auskunft aufzuklären, es sei denn, dies ist wegen besonderer Umstände offenkundig nicht angemessen oder die Erfüllung der polizeilichen Aufgaben wird hierdurch erheblich erschwert oder gefährdet.</w:t>
      </w:r>
    </w:p>
    <w:p>
      <w:r>
        <w:t xml:space="preserve">(7) Die Erhebung personenbezogener Daten zu unbestimmten oder noch nicht bestimmbaren Zwecken ist unzulässig.</w:t>
      </w:r>
    </w:p>
    <w:p>
      <w:r>
        <w:rPr>
          <w:color w:val="555555"/>
          <w:sz w:val="17"/>
        </w:rPr>
        <w:t xml:space="preserve">Zitiervorschlag: § 9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